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2DA" w:rsidRPr="00121CD1" w:rsidRDefault="00121CD1" w:rsidP="005B661A">
      <w:pPr>
        <w:autoSpaceDE w:val="0"/>
        <w:autoSpaceDN w:val="0"/>
        <w:adjustRightInd w:val="0"/>
        <w:spacing w:after="0" w:line="276" w:lineRule="auto"/>
        <w:jc w:val="both"/>
        <w:rPr>
          <w:rFonts w:ascii="Arial" w:hAnsi="Arial" w:cs="Arial"/>
          <w:sz w:val="24"/>
          <w:szCs w:val="24"/>
        </w:rPr>
      </w:pPr>
      <w:r>
        <w:rPr>
          <w:rFonts w:ascii="Arial" w:hAnsi="Arial" w:cs="Arial"/>
          <w:sz w:val="24"/>
          <w:szCs w:val="24"/>
        </w:rPr>
        <w:t>T</w:t>
      </w:r>
      <w:r w:rsidR="009F1803" w:rsidRPr="00121CD1">
        <w:rPr>
          <w:rFonts w:ascii="Arial" w:hAnsi="Arial" w:cs="Arial"/>
          <w:sz w:val="24"/>
          <w:szCs w:val="24"/>
        </w:rPr>
        <w:t xml:space="preserve">he beer market returns in 2015 to an upward trend, with a growth in volume of </w:t>
      </w:r>
      <w:r w:rsidRPr="00121CD1">
        <w:rPr>
          <w:rFonts w:ascii="Arial" w:hAnsi="Arial" w:cs="Arial"/>
          <w:sz w:val="24"/>
          <w:szCs w:val="24"/>
        </w:rPr>
        <w:t>6.5</w:t>
      </w:r>
      <w:r w:rsidR="00F545E8" w:rsidRPr="00121CD1">
        <w:rPr>
          <w:rFonts w:ascii="Arial" w:hAnsi="Arial" w:cs="Arial"/>
          <w:sz w:val="24"/>
          <w:szCs w:val="24"/>
        </w:rPr>
        <w:t>%</w:t>
      </w:r>
      <w:r w:rsidR="007832DA" w:rsidRPr="00121CD1">
        <w:rPr>
          <w:rFonts w:ascii="Arial" w:hAnsi="Arial" w:cs="Arial"/>
          <w:sz w:val="24"/>
          <w:szCs w:val="24"/>
        </w:rPr>
        <w:t xml:space="preserve"> </w:t>
      </w:r>
    </w:p>
    <w:p w:rsidR="00323293" w:rsidRPr="009F1803" w:rsidRDefault="00323293" w:rsidP="005B661A">
      <w:pPr>
        <w:autoSpaceDE w:val="0"/>
        <w:autoSpaceDN w:val="0"/>
        <w:adjustRightInd w:val="0"/>
        <w:spacing w:after="0" w:line="276" w:lineRule="auto"/>
        <w:jc w:val="both"/>
        <w:rPr>
          <w:rFonts w:ascii="Arial" w:hAnsi="Arial" w:cs="Arial"/>
          <w:b/>
          <w:color w:val="000000"/>
          <w:sz w:val="24"/>
          <w:szCs w:val="24"/>
        </w:rPr>
      </w:pPr>
    </w:p>
    <w:p w:rsidR="00076FC5" w:rsidRDefault="00076FC5" w:rsidP="002F22D4">
      <w:pPr>
        <w:autoSpaceDE w:val="0"/>
        <w:autoSpaceDN w:val="0"/>
        <w:adjustRightInd w:val="0"/>
        <w:spacing w:after="0" w:line="360" w:lineRule="auto"/>
        <w:jc w:val="both"/>
        <w:rPr>
          <w:rStyle w:val="Emphasis"/>
          <w:rFonts w:ascii="Arial" w:hAnsi="Arial" w:cs="Arial"/>
          <w:b/>
          <w:i w:val="0"/>
          <w:sz w:val="20"/>
          <w:szCs w:val="20"/>
          <w:shd w:val="clear" w:color="auto" w:fill="F8F8F8"/>
        </w:rPr>
      </w:pPr>
    </w:p>
    <w:p w:rsidR="00382603" w:rsidRPr="003C61C1" w:rsidRDefault="009F1803" w:rsidP="002F22D4">
      <w:pPr>
        <w:autoSpaceDE w:val="0"/>
        <w:autoSpaceDN w:val="0"/>
        <w:adjustRightInd w:val="0"/>
        <w:spacing w:after="0" w:line="360" w:lineRule="auto"/>
        <w:jc w:val="both"/>
        <w:rPr>
          <w:rStyle w:val="Emphasis"/>
          <w:rFonts w:ascii="Arial" w:hAnsi="Arial" w:cs="Arial"/>
          <w:i w:val="0"/>
          <w:sz w:val="20"/>
          <w:szCs w:val="20"/>
          <w:shd w:val="clear" w:color="auto" w:fill="F8F8F8"/>
        </w:rPr>
      </w:pPr>
      <w:r w:rsidRPr="003C61C1">
        <w:rPr>
          <w:rStyle w:val="Emphasis"/>
          <w:rFonts w:ascii="Arial" w:hAnsi="Arial" w:cs="Arial"/>
          <w:b/>
          <w:i w:val="0"/>
          <w:sz w:val="20"/>
          <w:szCs w:val="20"/>
          <w:shd w:val="clear" w:color="auto" w:fill="F8F8F8"/>
        </w:rPr>
        <w:t>Bucharest, April 5</w:t>
      </w:r>
      <w:r w:rsidRPr="003C61C1">
        <w:rPr>
          <w:rStyle w:val="Emphasis"/>
          <w:rFonts w:ascii="Arial" w:hAnsi="Arial" w:cs="Arial"/>
          <w:b/>
          <w:i w:val="0"/>
          <w:sz w:val="20"/>
          <w:szCs w:val="20"/>
          <w:shd w:val="clear" w:color="auto" w:fill="F8F8F8"/>
          <w:vertAlign w:val="superscript"/>
        </w:rPr>
        <w:t>th</w:t>
      </w:r>
      <w:r w:rsidRPr="003C61C1">
        <w:rPr>
          <w:rStyle w:val="Emphasis"/>
          <w:rFonts w:ascii="Arial" w:hAnsi="Arial" w:cs="Arial"/>
          <w:b/>
          <w:i w:val="0"/>
          <w:sz w:val="20"/>
          <w:szCs w:val="20"/>
          <w:shd w:val="clear" w:color="auto" w:fill="F8F8F8"/>
        </w:rPr>
        <w:t>,</w:t>
      </w:r>
      <w:r w:rsidR="00D63A71" w:rsidRPr="003C61C1">
        <w:rPr>
          <w:rStyle w:val="Emphasis"/>
          <w:rFonts w:ascii="Arial" w:hAnsi="Arial" w:cs="Arial"/>
          <w:b/>
          <w:i w:val="0"/>
          <w:sz w:val="20"/>
          <w:szCs w:val="20"/>
          <w:shd w:val="clear" w:color="auto" w:fill="F8F8F8"/>
        </w:rPr>
        <w:t xml:space="preserve"> 2016</w:t>
      </w:r>
      <w:r w:rsidR="00972319" w:rsidRPr="003C61C1">
        <w:rPr>
          <w:rStyle w:val="Emphasis"/>
          <w:rFonts w:ascii="Arial" w:hAnsi="Arial" w:cs="Arial"/>
          <w:b/>
          <w:i w:val="0"/>
          <w:sz w:val="20"/>
          <w:szCs w:val="20"/>
          <w:shd w:val="clear" w:color="auto" w:fill="F8F8F8"/>
        </w:rPr>
        <w:t>:</w:t>
      </w:r>
      <w:r w:rsidR="00BB00CD" w:rsidRPr="003C61C1">
        <w:rPr>
          <w:rStyle w:val="Emphasis"/>
          <w:rFonts w:ascii="Arial" w:hAnsi="Arial" w:cs="Arial"/>
          <w:i w:val="0"/>
          <w:sz w:val="20"/>
          <w:szCs w:val="20"/>
          <w:shd w:val="clear" w:color="auto" w:fill="F8F8F8"/>
        </w:rPr>
        <w:t xml:space="preserve"> </w:t>
      </w:r>
      <w:r w:rsidRPr="003C61C1">
        <w:rPr>
          <w:rStyle w:val="Emphasis"/>
          <w:rFonts w:ascii="Arial" w:hAnsi="Arial" w:cs="Arial"/>
          <w:i w:val="0"/>
          <w:sz w:val="20"/>
          <w:szCs w:val="20"/>
          <w:shd w:val="clear" w:color="auto" w:fill="F8F8F8"/>
        </w:rPr>
        <w:t xml:space="preserve">The Brewers of Romania Association announces the beer market evolution in 2015: </w:t>
      </w:r>
    </w:p>
    <w:p w:rsidR="00382603" w:rsidRPr="003C61C1" w:rsidRDefault="009F1803" w:rsidP="00382603">
      <w:pPr>
        <w:pStyle w:val="ListParagraph"/>
        <w:numPr>
          <w:ilvl w:val="0"/>
          <w:numId w:val="1"/>
        </w:numPr>
        <w:autoSpaceDE w:val="0"/>
        <w:autoSpaceDN w:val="0"/>
        <w:adjustRightInd w:val="0"/>
        <w:spacing w:after="0" w:line="360" w:lineRule="auto"/>
        <w:jc w:val="both"/>
        <w:rPr>
          <w:rStyle w:val="Emphasis"/>
          <w:rFonts w:ascii="Arial" w:hAnsi="Arial" w:cs="Arial"/>
          <w:i w:val="0"/>
          <w:sz w:val="20"/>
          <w:szCs w:val="20"/>
          <w:shd w:val="clear" w:color="auto" w:fill="F8F8F8"/>
        </w:rPr>
      </w:pPr>
      <w:r w:rsidRPr="003C61C1">
        <w:rPr>
          <w:rStyle w:val="Emphasis"/>
          <w:rFonts w:ascii="Arial" w:hAnsi="Arial" w:cs="Arial"/>
          <w:i w:val="0"/>
          <w:sz w:val="20"/>
          <w:szCs w:val="20"/>
          <w:shd w:val="clear" w:color="auto" w:fill="F8F8F8"/>
        </w:rPr>
        <w:t xml:space="preserve">The volume of the beer market reached </w:t>
      </w:r>
      <w:r w:rsidR="00121CD1" w:rsidRPr="003C61C1">
        <w:rPr>
          <w:rStyle w:val="Emphasis"/>
          <w:rFonts w:ascii="Arial" w:hAnsi="Arial" w:cs="Arial"/>
          <w:i w:val="0"/>
          <w:sz w:val="20"/>
          <w:szCs w:val="20"/>
          <w:shd w:val="clear" w:color="auto" w:fill="F8F8F8"/>
        </w:rPr>
        <w:t xml:space="preserve">15.8 </w:t>
      </w:r>
      <w:r w:rsidRPr="003C61C1">
        <w:rPr>
          <w:rStyle w:val="Emphasis"/>
          <w:rFonts w:ascii="Arial" w:hAnsi="Arial" w:cs="Arial"/>
          <w:i w:val="0"/>
          <w:sz w:val="20"/>
          <w:szCs w:val="20"/>
          <w:shd w:val="clear" w:color="auto" w:fill="F8F8F8"/>
        </w:rPr>
        <w:t xml:space="preserve">million hl in 2015, up by </w:t>
      </w:r>
      <w:r w:rsidR="00121CD1" w:rsidRPr="003C61C1">
        <w:rPr>
          <w:rStyle w:val="Emphasis"/>
          <w:rFonts w:ascii="Arial" w:hAnsi="Arial" w:cs="Arial"/>
          <w:i w:val="0"/>
          <w:sz w:val="20"/>
          <w:szCs w:val="20"/>
          <w:shd w:val="clear" w:color="auto" w:fill="F8F8F8"/>
        </w:rPr>
        <w:t>6.5</w:t>
      </w:r>
      <w:r w:rsidRPr="003C61C1">
        <w:rPr>
          <w:rStyle w:val="Emphasis"/>
          <w:rFonts w:ascii="Arial" w:hAnsi="Arial" w:cs="Arial"/>
          <w:i w:val="0"/>
          <w:sz w:val="20"/>
          <w:szCs w:val="20"/>
          <w:shd w:val="clear" w:color="auto" w:fill="F8F8F8"/>
        </w:rPr>
        <w:t>%</w:t>
      </w:r>
      <w:r w:rsidR="00FF5BF7" w:rsidRPr="003C61C1">
        <w:rPr>
          <w:rStyle w:val="FootnoteReference"/>
          <w:rFonts w:ascii="Arial" w:hAnsi="Arial" w:cs="Arial"/>
          <w:iCs/>
          <w:sz w:val="20"/>
          <w:szCs w:val="20"/>
          <w:shd w:val="clear" w:color="auto" w:fill="F8F8F8"/>
        </w:rPr>
        <w:footnoteReference w:id="1"/>
      </w:r>
      <w:r w:rsidRPr="003C61C1">
        <w:rPr>
          <w:rStyle w:val="Emphasis"/>
          <w:rFonts w:ascii="Arial" w:hAnsi="Arial" w:cs="Arial"/>
          <w:i w:val="0"/>
          <w:sz w:val="20"/>
          <w:szCs w:val="20"/>
          <w:shd w:val="clear" w:color="auto" w:fill="F8F8F8"/>
        </w:rPr>
        <w:t xml:space="preserve"> as compared to the volume registered in the previous year </w:t>
      </w:r>
    </w:p>
    <w:p w:rsidR="00D34AD4" w:rsidRPr="003C61C1" w:rsidRDefault="009F1803" w:rsidP="00D34AD4">
      <w:pPr>
        <w:pStyle w:val="ListParagraph"/>
        <w:numPr>
          <w:ilvl w:val="0"/>
          <w:numId w:val="1"/>
        </w:numPr>
        <w:autoSpaceDE w:val="0"/>
        <w:autoSpaceDN w:val="0"/>
        <w:adjustRightInd w:val="0"/>
        <w:spacing w:after="0" w:line="360" w:lineRule="auto"/>
        <w:jc w:val="both"/>
        <w:rPr>
          <w:rStyle w:val="Emphasis"/>
          <w:rFonts w:ascii="Arial" w:hAnsi="Arial" w:cs="Arial"/>
          <w:i w:val="0"/>
          <w:sz w:val="20"/>
          <w:szCs w:val="20"/>
          <w:shd w:val="clear" w:color="auto" w:fill="F8F8F8"/>
        </w:rPr>
      </w:pPr>
      <w:r w:rsidRPr="003C61C1">
        <w:rPr>
          <w:rStyle w:val="Emphasis"/>
          <w:rFonts w:ascii="Arial" w:hAnsi="Arial" w:cs="Arial"/>
          <w:i w:val="0"/>
          <w:sz w:val="20"/>
          <w:szCs w:val="20"/>
          <w:shd w:val="clear" w:color="auto" w:fill="F8F8F8"/>
        </w:rPr>
        <w:t xml:space="preserve">The level of consumption per capita increased to </w:t>
      </w:r>
      <w:r w:rsidR="00121CD1" w:rsidRPr="003C61C1">
        <w:rPr>
          <w:rStyle w:val="Emphasis"/>
          <w:rFonts w:ascii="Arial" w:hAnsi="Arial" w:cs="Arial"/>
          <w:i w:val="0"/>
          <w:sz w:val="20"/>
          <w:szCs w:val="20"/>
          <w:shd w:val="clear" w:color="auto" w:fill="F8F8F8"/>
        </w:rPr>
        <w:t>80</w:t>
      </w:r>
      <w:r w:rsidRPr="003C61C1">
        <w:rPr>
          <w:rStyle w:val="Emphasis"/>
          <w:rFonts w:ascii="Arial" w:hAnsi="Arial" w:cs="Arial"/>
          <w:i w:val="0"/>
          <w:sz w:val="20"/>
          <w:szCs w:val="20"/>
          <w:shd w:val="clear" w:color="auto" w:fill="F8F8F8"/>
        </w:rPr>
        <w:t xml:space="preserve"> l in 2015, from 74 l </w:t>
      </w:r>
    </w:p>
    <w:p w:rsidR="003E03DF" w:rsidRPr="003C61C1" w:rsidRDefault="003E03DF" w:rsidP="002F22D4">
      <w:pPr>
        <w:autoSpaceDE w:val="0"/>
        <w:autoSpaceDN w:val="0"/>
        <w:adjustRightInd w:val="0"/>
        <w:spacing w:after="0" w:line="360" w:lineRule="auto"/>
        <w:jc w:val="both"/>
        <w:rPr>
          <w:rStyle w:val="Emphasis"/>
          <w:rFonts w:ascii="Arial" w:hAnsi="Arial" w:cs="Arial"/>
          <w:i w:val="0"/>
          <w:sz w:val="20"/>
          <w:szCs w:val="20"/>
          <w:shd w:val="clear" w:color="auto" w:fill="F8F8F8"/>
        </w:rPr>
      </w:pPr>
    </w:p>
    <w:p w:rsidR="00303367" w:rsidRPr="003C61C1" w:rsidRDefault="00D34AD4" w:rsidP="00F72246">
      <w:pPr>
        <w:autoSpaceDE w:val="0"/>
        <w:autoSpaceDN w:val="0"/>
        <w:adjustRightInd w:val="0"/>
        <w:spacing w:after="0" w:line="360" w:lineRule="auto"/>
        <w:jc w:val="both"/>
        <w:rPr>
          <w:rFonts w:ascii="Arial" w:hAnsi="Arial" w:cs="Arial"/>
          <w:i/>
          <w:sz w:val="20"/>
          <w:szCs w:val="20"/>
        </w:rPr>
      </w:pPr>
      <w:r w:rsidRPr="003C61C1">
        <w:rPr>
          <w:rStyle w:val="Emphasis"/>
          <w:rFonts w:ascii="Arial" w:hAnsi="Arial" w:cs="Arial"/>
          <w:i w:val="0"/>
          <w:sz w:val="20"/>
          <w:szCs w:val="20"/>
          <w:shd w:val="clear" w:color="auto" w:fill="F8F8F8"/>
        </w:rPr>
        <w:t>“</w:t>
      </w:r>
      <w:r w:rsidR="0005148F" w:rsidRPr="003C61C1">
        <w:rPr>
          <w:rStyle w:val="Emphasis"/>
          <w:rFonts w:ascii="Arial" w:hAnsi="Arial" w:cs="Arial"/>
          <w:sz w:val="20"/>
          <w:szCs w:val="20"/>
          <w:shd w:val="clear" w:color="auto" w:fill="F8F8F8"/>
        </w:rPr>
        <w:t>The favorable context</w:t>
      </w:r>
      <w:r w:rsidR="009F1803" w:rsidRPr="003C61C1">
        <w:rPr>
          <w:rStyle w:val="Emphasis"/>
          <w:rFonts w:ascii="Arial" w:hAnsi="Arial" w:cs="Arial"/>
          <w:sz w:val="20"/>
          <w:szCs w:val="20"/>
          <w:shd w:val="clear" w:color="auto" w:fill="F8F8F8"/>
        </w:rPr>
        <w:t xml:space="preserve"> created across the entir</w:t>
      </w:r>
      <w:r w:rsidR="0005148F" w:rsidRPr="003C61C1">
        <w:rPr>
          <w:rStyle w:val="Emphasis"/>
          <w:rFonts w:ascii="Arial" w:hAnsi="Arial" w:cs="Arial"/>
          <w:sz w:val="20"/>
          <w:szCs w:val="20"/>
          <w:shd w:val="clear" w:color="auto" w:fill="F8F8F8"/>
        </w:rPr>
        <w:t>e country last year, through</w:t>
      </w:r>
      <w:r w:rsidR="009F1803" w:rsidRPr="003C61C1">
        <w:rPr>
          <w:rStyle w:val="Emphasis"/>
          <w:rFonts w:ascii="Arial" w:hAnsi="Arial" w:cs="Arial"/>
          <w:sz w:val="20"/>
          <w:szCs w:val="20"/>
          <w:shd w:val="clear" w:color="auto" w:fill="F8F8F8"/>
        </w:rPr>
        <w:t xml:space="preserve"> a positive evoluti</w:t>
      </w:r>
      <w:r w:rsidR="0005148F" w:rsidRPr="003C61C1">
        <w:rPr>
          <w:rStyle w:val="Emphasis"/>
          <w:rFonts w:ascii="Arial" w:hAnsi="Arial" w:cs="Arial"/>
          <w:sz w:val="20"/>
          <w:szCs w:val="20"/>
          <w:shd w:val="clear" w:color="auto" w:fill="F8F8F8"/>
        </w:rPr>
        <w:t>on of Romania’s economic indicators, indisputably left a footprint</w:t>
      </w:r>
      <w:r w:rsidR="009F1803" w:rsidRPr="003C61C1">
        <w:rPr>
          <w:rStyle w:val="Emphasis"/>
          <w:rFonts w:ascii="Arial" w:hAnsi="Arial" w:cs="Arial"/>
          <w:sz w:val="20"/>
          <w:szCs w:val="20"/>
          <w:shd w:val="clear" w:color="auto" w:fill="F8F8F8"/>
        </w:rPr>
        <w:t xml:space="preserve"> on the daily life of Romanians, as well as on their consumption decisions. Thus, more Romanians chose to </w:t>
      </w:r>
      <w:r w:rsidR="00315084" w:rsidRPr="003C61C1">
        <w:rPr>
          <w:rStyle w:val="Emphasis"/>
          <w:rFonts w:ascii="Arial" w:hAnsi="Arial" w:cs="Arial"/>
          <w:sz w:val="20"/>
          <w:szCs w:val="20"/>
          <w:shd w:val="clear" w:color="auto" w:fill="F8F8F8"/>
        </w:rPr>
        <w:t>savor</w:t>
      </w:r>
      <w:r w:rsidR="009F1803" w:rsidRPr="003C61C1">
        <w:rPr>
          <w:rStyle w:val="Emphasis"/>
          <w:rFonts w:ascii="Arial" w:hAnsi="Arial" w:cs="Arial"/>
          <w:sz w:val="20"/>
          <w:szCs w:val="20"/>
          <w:shd w:val="clear" w:color="auto" w:fill="F8F8F8"/>
        </w:rPr>
        <w:t xml:space="preserve"> a beer </w:t>
      </w:r>
      <w:r w:rsidR="00315084" w:rsidRPr="003C61C1">
        <w:rPr>
          <w:rStyle w:val="Emphasis"/>
          <w:rFonts w:ascii="Arial" w:hAnsi="Arial" w:cs="Arial"/>
          <w:sz w:val="20"/>
          <w:szCs w:val="20"/>
          <w:shd w:val="clear" w:color="auto" w:fill="F8F8F8"/>
        </w:rPr>
        <w:t>while spending great</w:t>
      </w:r>
      <w:r w:rsidR="00B37A5A" w:rsidRPr="003C61C1">
        <w:rPr>
          <w:rStyle w:val="Emphasis"/>
          <w:rFonts w:ascii="Arial" w:hAnsi="Arial" w:cs="Arial"/>
          <w:sz w:val="20"/>
          <w:szCs w:val="20"/>
          <w:shd w:val="clear" w:color="auto" w:fill="F8F8F8"/>
        </w:rPr>
        <w:t xml:space="preserve"> moments together with their dear</w:t>
      </w:r>
      <w:r w:rsidR="009F1803" w:rsidRPr="003C61C1">
        <w:rPr>
          <w:rStyle w:val="Emphasis"/>
          <w:rFonts w:ascii="Arial" w:hAnsi="Arial" w:cs="Arial"/>
          <w:sz w:val="20"/>
          <w:szCs w:val="20"/>
          <w:shd w:val="clear" w:color="auto" w:fill="F8F8F8"/>
        </w:rPr>
        <w:t xml:space="preserve"> ones. After a first semester of 2015 indicating positive </w:t>
      </w:r>
      <w:r w:rsidR="00B37A5A" w:rsidRPr="003C61C1">
        <w:rPr>
          <w:rStyle w:val="Emphasis"/>
          <w:rFonts w:ascii="Arial" w:hAnsi="Arial" w:cs="Arial"/>
          <w:sz w:val="20"/>
          <w:szCs w:val="20"/>
          <w:shd w:val="clear" w:color="auto" w:fill="F8F8F8"/>
        </w:rPr>
        <w:t>market developments</w:t>
      </w:r>
      <w:r w:rsidR="009F1803" w:rsidRPr="003C61C1">
        <w:rPr>
          <w:rStyle w:val="Emphasis"/>
          <w:rFonts w:ascii="Arial" w:hAnsi="Arial" w:cs="Arial"/>
          <w:sz w:val="20"/>
          <w:szCs w:val="20"/>
          <w:shd w:val="clear" w:color="auto" w:fill="F8F8F8"/>
        </w:rPr>
        <w:t>, the results registered at the end of the year confirmed our expectations</w:t>
      </w:r>
      <w:r w:rsidR="009F1803" w:rsidRPr="003C61C1">
        <w:rPr>
          <w:rStyle w:val="Emphasis"/>
          <w:rFonts w:ascii="Arial" w:hAnsi="Arial" w:cs="Arial"/>
          <w:i w:val="0"/>
          <w:sz w:val="20"/>
          <w:szCs w:val="20"/>
          <w:shd w:val="clear" w:color="auto" w:fill="F8F8F8"/>
        </w:rPr>
        <w:t xml:space="preserve">”, declared </w:t>
      </w:r>
      <w:r w:rsidR="00303367" w:rsidRPr="003C61C1">
        <w:rPr>
          <w:rFonts w:ascii="Arial" w:hAnsi="Arial" w:cs="Arial"/>
          <w:sz w:val="20"/>
          <w:szCs w:val="20"/>
        </w:rPr>
        <w:t>Igor T</w:t>
      </w:r>
      <w:r w:rsidR="00146347" w:rsidRPr="003C61C1">
        <w:rPr>
          <w:rFonts w:ascii="Arial" w:hAnsi="Arial" w:cs="Arial"/>
          <w:sz w:val="20"/>
          <w:szCs w:val="20"/>
        </w:rPr>
        <w:t>i</w:t>
      </w:r>
      <w:r w:rsidR="00303367" w:rsidRPr="003C61C1">
        <w:rPr>
          <w:rFonts w:ascii="Arial" w:hAnsi="Arial" w:cs="Arial"/>
          <w:sz w:val="20"/>
          <w:szCs w:val="20"/>
        </w:rPr>
        <w:t xml:space="preserve">khonov, </w:t>
      </w:r>
      <w:r w:rsidR="009F1803" w:rsidRPr="003C61C1">
        <w:rPr>
          <w:rFonts w:ascii="Arial" w:hAnsi="Arial" w:cs="Arial"/>
          <w:sz w:val="20"/>
          <w:szCs w:val="20"/>
        </w:rPr>
        <w:t>President of th</w:t>
      </w:r>
      <w:r w:rsidR="00076FC5">
        <w:rPr>
          <w:rFonts w:ascii="Arial" w:hAnsi="Arial" w:cs="Arial"/>
          <w:sz w:val="20"/>
          <w:szCs w:val="20"/>
        </w:rPr>
        <w:t>e Brewers of Romania</w:t>
      </w:r>
      <w:r w:rsidR="00303367" w:rsidRPr="003C61C1">
        <w:rPr>
          <w:rFonts w:ascii="Arial" w:hAnsi="Arial" w:cs="Arial"/>
          <w:sz w:val="20"/>
          <w:szCs w:val="20"/>
        </w:rPr>
        <w:t>.</w:t>
      </w:r>
    </w:p>
    <w:p w:rsidR="00303367" w:rsidRPr="003C61C1" w:rsidRDefault="00303367" w:rsidP="00F72246">
      <w:pPr>
        <w:autoSpaceDE w:val="0"/>
        <w:autoSpaceDN w:val="0"/>
        <w:adjustRightInd w:val="0"/>
        <w:spacing w:after="0" w:line="360" w:lineRule="auto"/>
        <w:jc w:val="both"/>
        <w:rPr>
          <w:rFonts w:ascii="Arial" w:hAnsi="Arial" w:cs="Arial"/>
          <w:i/>
          <w:sz w:val="20"/>
          <w:szCs w:val="20"/>
        </w:rPr>
      </w:pPr>
    </w:p>
    <w:p w:rsidR="00CA532C" w:rsidRPr="003C61C1" w:rsidRDefault="009F1803" w:rsidP="00CA532C">
      <w:pPr>
        <w:autoSpaceDE w:val="0"/>
        <w:autoSpaceDN w:val="0"/>
        <w:adjustRightInd w:val="0"/>
        <w:spacing w:after="0" w:line="360" w:lineRule="auto"/>
        <w:jc w:val="both"/>
        <w:rPr>
          <w:rStyle w:val="Emphasis"/>
          <w:rFonts w:ascii="Arial" w:hAnsi="Arial" w:cs="Arial"/>
          <w:i w:val="0"/>
          <w:sz w:val="20"/>
          <w:szCs w:val="20"/>
          <w:shd w:val="clear" w:color="auto" w:fill="F8F8F8"/>
        </w:rPr>
      </w:pPr>
      <w:r w:rsidRPr="003C61C1">
        <w:rPr>
          <w:rStyle w:val="Emphasis"/>
          <w:rFonts w:ascii="Arial" w:hAnsi="Arial" w:cs="Arial"/>
          <w:i w:val="0"/>
          <w:sz w:val="20"/>
          <w:szCs w:val="20"/>
          <w:shd w:val="clear" w:color="auto" w:fill="F8F8F8"/>
        </w:rPr>
        <w:t xml:space="preserve">Beer production remains one of the key factors in </w:t>
      </w:r>
      <w:r w:rsidR="00315084" w:rsidRPr="003C61C1">
        <w:rPr>
          <w:rStyle w:val="Emphasis"/>
          <w:rFonts w:ascii="Arial" w:hAnsi="Arial" w:cs="Arial"/>
          <w:i w:val="0"/>
          <w:sz w:val="20"/>
          <w:szCs w:val="20"/>
          <w:shd w:val="clear" w:color="auto" w:fill="F8F8F8"/>
        </w:rPr>
        <w:t>driving</w:t>
      </w:r>
      <w:r w:rsidRPr="003C61C1">
        <w:rPr>
          <w:rStyle w:val="Emphasis"/>
          <w:rFonts w:ascii="Arial" w:hAnsi="Arial" w:cs="Arial"/>
          <w:i w:val="0"/>
          <w:sz w:val="20"/>
          <w:szCs w:val="20"/>
          <w:shd w:val="clear" w:color="auto" w:fill="F8F8F8"/>
        </w:rPr>
        <w:t xml:space="preserve"> economic growth in Romania, particularly d</w:t>
      </w:r>
      <w:r w:rsidR="00315084" w:rsidRPr="003C61C1">
        <w:rPr>
          <w:rStyle w:val="Emphasis"/>
          <w:rFonts w:ascii="Arial" w:hAnsi="Arial" w:cs="Arial"/>
          <w:i w:val="0"/>
          <w:sz w:val="20"/>
          <w:szCs w:val="20"/>
          <w:shd w:val="clear" w:color="auto" w:fill="F8F8F8"/>
        </w:rPr>
        <w:t>u</w:t>
      </w:r>
      <w:r w:rsidRPr="003C61C1">
        <w:rPr>
          <w:rStyle w:val="Emphasis"/>
          <w:rFonts w:ascii="Arial" w:hAnsi="Arial" w:cs="Arial"/>
          <w:i w:val="0"/>
          <w:sz w:val="20"/>
          <w:szCs w:val="20"/>
          <w:shd w:val="clear" w:color="auto" w:fill="F8F8F8"/>
        </w:rPr>
        <w:t>e to its national character: more than 97% of the beer consumed in Romania is locally produced, while 70% of the agricultural raw materials used to produc</w:t>
      </w:r>
      <w:r w:rsidR="00315084" w:rsidRPr="003C61C1">
        <w:rPr>
          <w:rStyle w:val="Emphasis"/>
          <w:rFonts w:ascii="Arial" w:hAnsi="Arial" w:cs="Arial"/>
          <w:i w:val="0"/>
          <w:sz w:val="20"/>
          <w:szCs w:val="20"/>
          <w:shd w:val="clear" w:color="auto" w:fill="F8F8F8"/>
        </w:rPr>
        <w:t>e beer are sourced from Romania</w:t>
      </w:r>
      <w:r w:rsidR="00CA532C" w:rsidRPr="003C61C1">
        <w:rPr>
          <w:rStyle w:val="Emphasis"/>
          <w:rFonts w:ascii="Arial" w:hAnsi="Arial" w:cs="Arial"/>
          <w:i w:val="0"/>
          <w:sz w:val="20"/>
          <w:szCs w:val="20"/>
          <w:shd w:val="clear" w:color="auto" w:fill="F8F8F8"/>
        </w:rPr>
        <w:t>.</w:t>
      </w:r>
      <w:r w:rsidR="00303367" w:rsidRPr="003C61C1">
        <w:rPr>
          <w:rStyle w:val="Emphasis"/>
          <w:rFonts w:ascii="Arial" w:hAnsi="Arial" w:cs="Arial"/>
          <w:i w:val="0"/>
          <w:sz w:val="20"/>
          <w:szCs w:val="20"/>
          <w:shd w:val="clear" w:color="auto" w:fill="F8F8F8"/>
        </w:rPr>
        <w:t xml:space="preserve"> </w:t>
      </w:r>
      <w:r w:rsidR="00DD2D57" w:rsidRPr="003C61C1">
        <w:rPr>
          <w:rStyle w:val="Emphasis"/>
          <w:rFonts w:ascii="Arial" w:hAnsi="Arial" w:cs="Arial"/>
          <w:i w:val="0"/>
          <w:sz w:val="20"/>
          <w:szCs w:val="20"/>
          <w:shd w:val="clear" w:color="auto" w:fill="F8F8F8"/>
        </w:rPr>
        <w:t xml:space="preserve">As an immediate outcome of this fact, the beer sector generates </w:t>
      </w:r>
      <w:r w:rsidR="00315084" w:rsidRPr="003C61C1">
        <w:rPr>
          <w:rStyle w:val="Emphasis"/>
          <w:rFonts w:ascii="Arial" w:hAnsi="Arial" w:cs="Arial"/>
          <w:i w:val="0"/>
          <w:sz w:val="20"/>
          <w:szCs w:val="20"/>
          <w:shd w:val="clear" w:color="auto" w:fill="F8F8F8"/>
        </w:rPr>
        <w:t>directly and indirectly</w:t>
      </w:r>
      <w:r w:rsidR="00DD2D57" w:rsidRPr="003C61C1">
        <w:rPr>
          <w:rStyle w:val="Emphasis"/>
          <w:rFonts w:ascii="Arial" w:hAnsi="Arial" w:cs="Arial"/>
          <w:i w:val="0"/>
          <w:sz w:val="20"/>
          <w:szCs w:val="20"/>
          <w:shd w:val="clear" w:color="auto" w:fill="F8F8F8"/>
        </w:rPr>
        <w:t xml:space="preserve"> </w:t>
      </w:r>
      <w:r w:rsidR="00EA2677">
        <w:rPr>
          <w:rStyle w:val="Emphasis"/>
          <w:rFonts w:ascii="Arial" w:hAnsi="Arial" w:cs="Arial"/>
          <w:i w:val="0"/>
          <w:sz w:val="20"/>
          <w:szCs w:val="20"/>
          <w:shd w:val="clear" w:color="auto" w:fill="F8F8F8"/>
        </w:rPr>
        <w:t>over 84.900</w:t>
      </w:r>
      <w:r w:rsidR="00315084" w:rsidRPr="003C61C1">
        <w:rPr>
          <w:rStyle w:val="FootnoteReference"/>
          <w:rFonts w:ascii="Arial" w:hAnsi="Arial" w:cs="Arial"/>
          <w:sz w:val="20"/>
          <w:szCs w:val="20"/>
          <w:shd w:val="clear" w:color="auto" w:fill="F8F8F8"/>
        </w:rPr>
        <w:footnoteReference w:id="2"/>
      </w:r>
      <w:r w:rsidR="00DD2D57" w:rsidRPr="003C61C1">
        <w:rPr>
          <w:rStyle w:val="Emphasis"/>
          <w:rFonts w:ascii="Arial" w:hAnsi="Arial" w:cs="Arial"/>
          <w:i w:val="0"/>
          <w:sz w:val="20"/>
          <w:szCs w:val="20"/>
          <w:shd w:val="clear" w:color="auto" w:fill="F8F8F8"/>
        </w:rPr>
        <w:t xml:space="preserve"> jobs</w:t>
      </w:r>
      <w:r w:rsidR="00315084" w:rsidRPr="003C61C1">
        <w:rPr>
          <w:rStyle w:val="Emphasis"/>
          <w:rFonts w:ascii="Arial" w:hAnsi="Arial" w:cs="Arial"/>
          <w:i w:val="0"/>
          <w:sz w:val="20"/>
          <w:szCs w:val="20"/>
          <w:shd w:val="clear" w:color="auto" w:fill="F8F8F8"/>
        </w:rPr>
        <w:t xml:space="preserve"> country-wide</w:t>
      </w:r>
      <w:r w:rsidR="00DD2D57" w:rsidRPr="003C61C1">
        <w:rPr>
          <w:rStyle w:val="Emphasis"/>
          <w:rFonts w:ascii="Arial" w:hAnsi="Arial" w:cs="Arial"/>
          <w:i w:val="0"/>
          <w:sz w:val="20"/>
          <w:szCs w:val="20"/>
          <w:shd w:val="clear" w:color="auto" w:fill="F8F8F8"/>
        </w:rPr>
        <w:t xml:space="preserve">. </w:t>
      </w:r>
    </w:p>
    <w:p w:rsidR="00303367" w:rsidRPr="003C61C1" w:rsidRDefault="00303367" w:rsidP="00303367">
      <w:pPr>
        <w:autoSpaceDE w:val="0"/>
        <w:autoSpaceDN w:val="0"/>
        <w:adjustRightInd w:val="0"/>
        <w:spacing w:after="0" w:line="360" w:lineRule="auto"/>
        <w:jc w:val="both"/>
        <w:rPr>
          <w:rFonts w:ascii="Arial" w:hAnsi="Arial" w:cs="Arial"/>
          <w:i/>
          <w:sz w:val="20"/>
          <w:szCs w:val="20"/>
        </w:rPr>
      </w:pPr>
    </w:p>
    <w:p w:rsidR="00323293" w:rsidRPr="003C61C1" w:rsidRDefault="00323293" w:rsidP="00303367">
      <w:pPr>
        <w:autoSpaceDE w:val="0"/>
        <w:autoSpaceDN w:val="0"/>
        <w:adjustRightInd w:val="0"/>
        <w:spacing w:after="0" w:line="360" w:lineRule="auto"/>
        <w:jc w:val="both"/>
        <w:rPr>
          <w:rFonts w:ascii="Arial" w:hAnsi="Arial" w:cs="Arial"/>
          <w:sz w:val="20"/>
          <w:szCs w:val="20"/>
        </w:rPr>
      </w:pPr>
      <w:r w:rsidRPr="003C61C1">
        <w:rPr>
          <w:rFonts w:ascii="Arial" w:hAnsi="Arial" w:cs="Arial"/>
          <w:i/>
          <w:sz w:val="20"/>
          <w:szCs w:val="20"/>
        </w:rPr>
        <w:t>“</w:t>
      </w:r>
      <w:r w:rsidR="003C61C1" w:rsidRPr="003C61C1">
        <w:rPr>
          <w:rFonts w:ascii="Arial" w:hAnsi="Arial" w:cs="Arial"/>
          <w:i/>
          <w:sz w:val="20"/>
          <w:szCs w:val="20"/>
        </w:rPr>
        <w:t>The previous year brought the solid foundation for the beer market. We hope the beer sector will continue delivering sustained contribution to Romanian economy.</w:t>
      </w:r>
      <w:r w:rsidR="003C61C1" w:rsidRPr="003C61C1">
        <w:rPr>
          <w:rFonts w:ascii="Arial" w:hAnsi="Arial" w:cs="Arial"/>
          <w:sz w:val="20"/>
          <w:szCs w:val="20"/>
        </w:rPr>
        <w:t xml:space="preserve"> </w:t>
      </w:r>
      <w:r w:rsidR="00DD2D57" w:rsidRPr="003C61C1">
        <w:rPr>
          <w:rFonts w:ascii="Arial" w:hAnsi="Arial" w:cs="Arial"/>
          <w:i/>
          <w:sz w:val="20"/>
          <w:szCs w:val="20"/>
        </w:rPr>
        <w:t xml:space="preserve">Beer should remain a key element, both in generating economic growth, as well as in complementing the </w:t>
      </w:r>
      <w:r w:rsidR="00DF10A9" w:rsidRPr="003C61C1">
        <w:rPr>
          <w:rFonts w:ascii="Arial" w:hAnsi="Arial" w:cs="Arial"/>
          <w:i/>
          <w:sz w:val="20"/>
          <w:szCs w:val="20"/>
        </w:rPr>
        <w:t>pleasant</w:t>
      </w:r>
      <w:r w:rsidR="00FF5BF7" w:rsidRPr="003C61C1">
        <w:rPr>
          <w:rFonts w:ascii="Arial" w:hAnsi="Arial" w:cs="Arial"/>
          <w:i/>
          <w:sz w:val="20"/>
          <w:szCs w:val="20"/>
        </w:rPr>
        <w:t xml:space="preserve"> </w:t>
      </w:r>
      <w:r w:rsidR="00DF10A9" w:rsidRPr="003C61C1">
        <w:rPr>
          <w:rFonts w:ascii="Arial" w:hAnsi="Arial" w:cs="Arial"/>
          <w:i/>
          <w:sz w:val="20"/>
          <w:szCs w:val="20"/>
        </w:rPr>
        <w:t>moments we spend with the dear ones.</w:t>
      </w:r>
      <w:r w:rsidR="00DD2D57" w:rsidRPr="003C61C1">
        <w:rPr>
          <w:rFonts w:ascii="Arial" w:hAnsi="Arial" w:cs="Arial"/>
          <w:i/>
          <w:sz w:val="20"/>
          <w:szCs w:val="20"/>
        </w:rPr>
        <w:t xml:space="preserve">” </w:t>
      </w:r>
      <w:r w:rsidR="00FF5BF7" w:rsidRPr="003C61C1">
        <w:rPr>
          <w:rFonts w:ascii="Arial" w:hAnsi="Arial" w:cs="Arial"/>
          <w:sz w:val="20"/>
          <w:szCs w:val="20"/>
        </w:rPr>
        <w:t xml:space="preserve">added </w:t>
      </w:r>
      <w:r w:rsidR="00076FC5">
        <w:rPr>
          <w:rFonts w:ascii="Arial" w:hAnsi="Arial" w:cs="Arial"/>
          <w:sz w:val="20"/>
          <w:szCs w:val="20"/>
        </w:rPr>
        <w:t>Constantin Bratu, General Manager Brewers of Romania</w:t>
      </w:r>
      <w:r w:rsidRPr="003C61C1">
        <w:rPr>
          <w:rFonts w:ascii="Arial" w:hAnsi="Arial" w:cs="Arial"/>
          <w:sz w:val="20"/>
          <w:szCs w:val="20"/>
        </w:rPr>
        <w:t>.</w:t>
      </w:r>
    </w:p>
    <w:p w:rsidR="00B334DB" w:rsidRPr="00FF5BF7" w:rsidRDefault="00B334DB" w:rsidP="002F22D4">
      <w:pPr>
        <w:autoSpaceDE w:val="0"/>
        <w:autoSpaceDN w:val="0"/>
        <w:adjustRightInd w:val="0"/>
        <w:spacing w:after="0" w:line="360" w:lineRule="auto"/>
        <w:jc w:val="both"/>
        <w:rPr>
          <w:rStyle w:val="Emphasis"/>
          <w:rFonts w:ascii="Arial" w:hAnsi="Arial" w:cs="Arial"/>
          <w:i w:val="0"/>
          <w:sz w:val="20"/>
          <w:szCs w:val="20"/>
          <w:shd w:val="clear" w:color="auto" w:fill="F8F8F8"/>
        </w:rPr>
      </w:pPr>
    </w:p>
    <w:p w:rsidR="00303367" w:rsidRDefault="00303367" w:rsidP="002F22D4">
      <w:pPr>
        <w:autoSpaceDE w:val="0"/>
        <w:autoSpaceDN w:val="0"/>
        <w:adjustRightInd w:val="0"/>
        <w:spacing w:after="0" w:line="360" w:lineRule="auto"/>
        <w:jc w:val="both"/>
        <w:rPr>
          <w:rStyle w:val="Emphasis"/>
          <w:rFonts w:ascii="Arial" w:hAnsi="Arial" w:cs="Arial"/>
          <w:i w:val="0"/>
          <w:color w:val="313131"/>
          <w:sz w:val="20"/>
          <w:szCs w:val="20"/>
          <w:shd w:val="clear" w:color="auto" w:fill="F8F8F8"/>
        </w:rPr>
      </w:pPr>
    </w:p>
    <w:p w:rsidR="003C61C1" w:rsidRDefault="003C61C1" w:rsidP="002F22D4">
      <w:pPr>
        <w:autoSpaceDE w:val="0"/>
        <w:autoSpaceDN w:val="0"/>
        <w:adjustRightInd w:val="0"/>
        <w:spacing w:after="0" w:line="360" w:lineRule="auto"/>
        <w:jc w:val="both"/>
        <w:rPr>
          <w:rStyle w:val="Emphasis"/>
          <w:rFonts w:ascii="Arial" w:hAnsi="Arial" w:cs="Arial"/>
          <w:i w:val="0"/>
          <w:color w:val="313131"/>
          <w:sz w:val="20"/>
          <w:szCs w:val="20"/>
          <w:shd w:val="clear" w:color="auto" w:fill="F8F8F8"/>
        </w:rPr>
      </w:pPr>
    </w:p>
    <w:p w:rsidR="003C61C1" w:rsidRPr="009F1803" w:rsidRDefault="003C61C1" w:rsidP="002F22D4">
      <w:pPr>
        <w:autoSpaceDE w:val="0"/>
        <w:autoSpaceDN w:val="0"/>
        <w:adjustRightInd w:val="0"/>
        <w:spacing w:after="0" w:line="360" w:lineRule="auto"/>
        <w:jc w:val="both"/>
        <w:rPr>
          <w:rStyle w:val="Emphasis"/>
          <w:rFonts w:ascii="Arial" w:hAnsi="Arial" w:cs="Arial"/>
          <w:i w:val="0"/>
          <w:color w:val="313131"/>
          <w:sz w:val="20"/>
          <w:szCs w:val="20"/>
          <w:shd w:val="clear" w:color="auto" w:fill="F8F8F8"/>
        </w:rPr>
      </w:pPr>
    </w:p>
    <w:p w:rsidR="00033912" w:rsidRPr="009F1803" w:rsidRDefault="00DD2D57" w:rsidP="00033912">
      <w:pPr>
        <w:autoSpaceDE w:val="0"/>
        <w:autoSpaceDN w:val="0"/>
        <w:adjustRightInd w:val="0"/>
        <w:spacing w:after="0" w:line="360" w:lineRule="auto"/>
        <w:jc w:val="both"/>
        <w:rPr>
          <w:rFonts w:ascii="Arial" w:hAnsi="Arial" w:cs="Arial"/>
          <w:b/>
          <w:iCs/>
          <w:color w:val="CC9900"/>
          <w:sz w:val="20"/>
          <w:szCs w:val="20"/>
          <w:u w:val="single"/>
          <w:shd w:val="clear" w:color="auto" w:fill="F8F8F8"/>
        </w:rPr>
      </w:pPr>
      <w:r>
        <w:rPr>
          <w:rFonts w:ascii="Arial" w:hAnsi="Arial" w:cs="Arial"/>
          <w:b/>
          <w:iCs/>
          <w:color w:val="CC9900"/>
          <w:sz w:val="20"/>
          <w:szCs w:val="20"/>
          <w:u w:val="single"/>
          <w:shd w:val="clear" w:color="auto" w:fill="F8F8F8"/>
        </w:rPr>
        <w:lastRenderedPageBreak/>
        <w:t>Market beer in</w:t>
      </w:r>
      <w:r w:rsidR="00CB60E4" w:rsidRPr="009F1803">
        <w:rPr>
          <w:rFonts w:ascii="Arial" w:hAnsi="Arial" w:cs="Arial"/>
          <w:b/>
          <w:iCs/>
          <w:color w:val="CC9900"/>
          <w:sz w:val="20"/>
          <w:szCs w:val="20"/>
          <w:u w:val="single"/>
          <w:shd w:val="clear" w:color="auto" w:fill="F8F8F8"/>
        </w:rPr>
        <w:t xml:space="preserve"> 2015</w:t>
      </w:r>
    </w:p>
    <w:p w:rsidR="00BB00CD" w:rsidRPr="003C61C1" w:rsidRDefault="00DD2D57" w:rsidP="00A058AF">
      <w:pPr>
        <w:pStyle w:val="ListParagraph"/>
        <w:numPr>
          <w:ilvl w:val="0"/>
          <w:numId w:val="3"/>
        </w:numPr>
        <w:spacing w:line="360" w:lineRule="auto"/>
        <w:jc w:val="both"/>
        <w:rPr>
          <w:rFonts w:ascii="Arial" w:hAnsi="Arial" w:cs="Arial"/>
          <w:sz w:val="20"/>
          <w:szCs w:val="20"/>
        </w:rPr>
      </w:pPr>
      <w:r w:rsidRPr="003C61C1">
        <w:rPr>
          <w:rStyle w:val="Emphasis"/>
          <w:rFonts w:ascii="Arial" w:hAnsi="Arial" w:cs="Arial"/>
          <w:b/>
          <w:i w:val="0"/>
          <w:sz w:val="20"/>
          <w:szCs w:val="20"/>
          <w:shd w:val="clear" w:color="auto" w:fill="F8F8F8"/>
        </w:rPr>
        <w:t>Investments:</w:t>
      </w:r>
      <w:r w:rsidR="00BB00CD" w:rsidRPr="003C61C1">
        <w:rPr>
          <w:rFonts w:ascii="Arial" w:hAnsi="Arial" w:cs="Arial"/>
          <w:sz w:val="20"/>
          <w:szCs w:val="20"/>
        </w:rPr>
        <w:t xml:space="preserve"> </w:t>
      </w:r>
      <w:r w:rsidRPr="003C61C1">
        <w:rPr>
          <w:rFonts w:ascii="Arial" w:hAnsi="Arial" w:cs="Arial"/>
          <w:sz w:val="20"/>
          <w:szCs w:val="20"/>
        </w:rPr>
        <w:t xml:space="preserve">the efforts </w:t>
      </w:r>
      <w:r w:rsidR="00FF5BF7" w:rsidRPr="003C61C1">
        <w:rPr>
          <w:rFonts w:ascii="Arial" w:hAnsi="Arial" w:cs="Arial"/>
          <w:sz w:val="20"/>
          <w:szCs w:val="20"/>
        </w:rPr>
        <w:t>to invest made</w:t>
      </w:r>
      <w:r w:rsidRPr="003C61C1">
        <w:rPr>
          <w:rFonts w:ascii="Arial" w:hAnsi="Arial" w:cs="Arial"/>
          <w:sz w:val="20"/>
          <w:szCs w:val="20"/>
        </w:rPr>
        <w:t xml:space="preserve"> by the members of the Association were relatively constant throughout time, amounting to 55.5 million Euro in 2015. The cumulated investments </w:t>
      </w:r>
      <w:r w:rsidR="00FF5BF7" w:rsidRPr="003C61C1">
        <w:rPr>
          <w:rFonts w:ascii="Arial" w:hAnsi="Arial" w:cs="Arial"/>
          <w:sz w:val="20"/>
          <w:szCs w:val="20"/>
        </w:rPr>
        <w:t>achieved</w:t>
      </w:r>
      <w:r w:rsidRPr="003C61C1">
        <w:rPr>
          <w:rFonts w:ascii="Arial" w:hAnsi="Arial" w:cs="Arial"/>
          <w:sz w:val="20"/>
          <w:szCs w:val="20"/>
        </w:rPr>
        <w:t xml:space="preserve"> by the members of the Association reached a total of 1.35 billion Euro</w:t>
      </w:r>
      <w:r w:rsidR="00FF5BF7" w:rsidRPr="003C61C1">
        <w:rPr>
          <w:rFonts w:ascii="Arial" w:hAnsi="Arial" w:cs="Arial"/>
          <w:sz w:val="20"/>
          <w:szCs w:val="20"/>
        </w:rPr>
        <w:t xml:space="preserve"> up to date</w:t>
      </w:r>
      <w:r w:rsidRPr="003C61C1">
        <w:rPr>
          <w:rFonts w:ascii="Arial" w:hAnsi="Arial" w:cs="Arial"/>
          <w:sz w:val="20"/>
          <w:szCs w:val="20"/>
        </w:rPr>
        <w:t xml:space="preserve">. </w:t>
      </w:r>
    </w:p>
    <w:p w:rsidR="00365B54" w:rsidRPr="003C61C1" w:rsidRDefault="00DD2D57" w:rsidP="00365B54">
      <w:pPr>
        <w:pStyle w:val="ListParagraph"/>
        <w:numPr>
          <w:ilvl w:val="0"/>
          <w:numId w:val="2"/>
        </w:numPr>
        <w:autoSpaceDE w:val="0"/>
        <w:autoSpaceDN w:val="0"/>
        <w:adjustRightInd w:val="0"/>
        <w:spacing w:after="0" w:line="360" w:lineRule="auto"/>
        <w:jc w:val="both"/>
        <w:rPr>
          <w:rFonts w:ascii="Arial" w:hAnsi="Arial" w:cs="Arial"/>
          <w:iCs/>
          <w:sz w:val="20"/>
          <w:szCs w:val="20"/>
          <w:shd w:val="clear" w:color="auto" w:fill="F8F8F8"/>
        </w:rPr>
      </w:pPr>
      <w:r w:rsidRPr="003C61C1">
        <w:rPr>
          <w:rStyle w:val="Emphasis"/>
          <w:rFonts w:ascii="Arial" w:hAnsi="Arial" w:cs="Arial"/>
          <w:b/>
          <w:i w:val="0"/>
          <w:sz w:val="20"/>
          <w:szCs w:val="20"/>
          <w:shd w:val="clear" w:color="auto" w:fill="F8F8F8"/>
        </w:rPr>
        <w:t>Imports:</w:t>
      </w:r>
      <w:r w:rsidR="00B052FA" w:rsidRPr="003C61C1">
        <w:rPr>
          <w:rStyle w:val="Emphasis"/>
          <w:rFonts w:ascii="Arial" w:hAnsi="Arial" w:cs="Arial"/>
          <w:i w:val="0"/>
          <w:sz w:val="20"/>
          <w:szCs w:val="20"/>
          <w:shd w:val="clear" w:color="auto" w:fill="F8F8F8"/>
        </w:rPr>
        <w:t xml:space="preserve"> </w:t>
      </w:r>
      <w:r w:rsidRPr="003C61C1">
        <w:rPr>
          <w:rFonts w:ascii="Arial" w:hAnsi="Arial" w:cs="Arial"/>
          <w:sz w:val="20"/>
          <w:szCs w:val="20"/>
        </w:rPr>
        <w:t>In</w:t>
      </w:r>
      <w:r w:rsidR="00A058AF" w:rsidRPr="003C61C1">
        <w:rPr>
          <w:rFonts w:ascii="Arial" w:hAnsi="Arial" w:cs="Arial"/>
          <w:sz w:val="20"/>
          <w:szCs w:val="20"/>
        </w:rPr>
        <w:t xml:space="preserve"> 2015,</w:t>
      </w:r>
      <w:r w:rsidRPr="003C61C1">
        <w:rPr>
          <w:rFonts w:ascii="Arial" w:hAnsi="Arial" w:cs="Arial"/>
          <w:sz w:val="20"/>
          <w:szCs w:val="20"/>
        </w:rPr>
        <w:t xml:space="preserve"> imports dropped by 0.1 million Hl </w:t>
      </w:r>
      <w:r w:rsidR="00FF5BF7" w:rsidRPr="003C61C1">
        <w:rPr>
          <w:rFonts w:ascii="Arial" w:hAnsi="Arial" w:cs="Arial"/>
          <w:sz w:val="20"/>
          <w:szCs w:val="20"/>
        </w:rPr>
        <w:t xml:space="preserve">to 0.35 million Hl </w:t>
      </w:r>
      <w:r w:rsidRPr="003C61C1">
        <w:rPr>
          <w:rFonts w:ascii="Arial" w:hAnsi="Arial" w:cs="Arial"/>
          <w:sz w:val="20"/>
          <w:szCs w:val="20"/>
        </w:rPr>
        <w:t xml:space="preserve">as compared to 2014, </w:t>
      </w:r>
      <w:r w:rsidR="00D86408" w:rsidRPr="003C61C1">
        <w:rPr>
          <w:rFonts w:ascii="Arial" w:hAnsi="Arial" w:cs="Arial"/>
          <w:sz w:val="20"/>
          <w:szCs w:val="20"/>
        </w:rPr>
        <w:t>being maintained</w:t>
      </w:r>
      <w:r w:rsidRPr="003C61C1">
        <w:rPr>
          <w:rFonts w:ascii="Arial" w:hAnsi="Arial" w:cs="Arial"/>
          <w:sz w:val="20"/>
          <w:szCs w:val="20"/>
        </w:rPr>
        <w:t xml:space="preserve"> at </w:t>
      </w:r>
      <w:r w:rsidR="00576151">
        <w:rPr>
          <w:rFonts w:ascii="Arial" w:hAnsi="Arial" w:cs="Arial"/>
          <w:sz w:val="20"/>
          <w:szCs w:val="20"/>
        </w:rPr>
        <w:t>less than</w:t>
      </w:r>
      <w:bookmarkStart w:id="0" w:name="_GoBack"/>
      <w:bookmarkEnd w:id="0"/>
      <w:r w:rsidRPr="003C61C1">
        <w:rPr>
          <w:rFonts w:ascii="Arial" w:hAnsi="Arial" w:cs="Arial"/>
          <w:sz w:val="20"/>
          <w:szCs w:val="20"/>
        </w:rPr>
        <w:t xml:space="preserve"> 3% of the market. </w:t>
      </w:r>
      <w:r w:rsidR="00A058AF" w:rsidRPr="003C61C1">
        <w:rPr>
          <w:rFonts w:ascii="Arial" w:hAnsi="Arial" w:cs="Arial"/>
          <w:sz w:val="20"/>
          <w:szCs w:val="20"/>
        </w:rPr>
        <w:t xml:space="preserve"> </w:t>
      </w:r>
    </w:p>
    <w:p w:rsidR="00A058AF" w:rsidRPr="003C61C1" w:rsidRDefault="00DD2D57" w:rsidP="00365B54">
      <w:pPr>
        <w:pStyle w:val="ListParagraph"/>
        <w:numPr>
          <w:ilvl w:val="0"/>
          <w:numId w:val="2"/>
        </w:numPr>
        <w:autoSpaceDE w:val="0"/>
        <w:autoSpaceDN w:val="0"/>
        <w:adjustRightInd w:val="0"/>
        <w:spacing w:after="0" w:line="360" w:lineRule="auto"/>
        <w:jc w:val="both"/>
        <w:rPr>
          <w:rStyle w:val="Emphasis"/>
          <w:rFonts w:ascii="Arial" w:hAnsi="Arial" w:cs="Arial"/>
          <w:i w:val="0"/>
          <w:sz w:val="20"/>
          <w:szCs w:val="20"/>
          <w:shd w:val="clear" w:color="auto" w:fill="F8F8F8"/>
        </w:rPr>
      </w:pPr>
      <w:r w:rsidRPr="003C61C1">
        <w:rPr>
          <w:rStyle w:val="Emphasis"/>
          <w:rFonts w:ascii="Arial" w:hAnsi="Arial" w:cs="Arial"/>
          <w:b/>
          <w:i w:val="0"/>
          <w:sz w:val="20"/>
          <w:szCs w:val="20"/>
          <w:shd w:val="clear" w:color="auto" w:fill="F8F8F8"/>
        </w:rPr>
        <w:t>Exports</w:t>
      </w:r>
      <w:r w:rsidR="00365B54" w:rsidRPr="003C61C1">
        <w:rPr>
          <w:rStyle w:val="Emphasis"/>
          <w:rFonts w:ascii="Arial" w:hAnsi="Arial" w:cs="Arial"/>
          <w:i w:val="0"/>
          <w:sz w:val="20"/>
          <w:szCs w:val="20"/>
          <w:shd w:val="clear" w:color="auto" w:fill="F8F8F8"/>
        </w:rPr>
        <w:t xml:space="preserve">: </w:t>
      </w:r>
      <w:r w:rsidRPr="003C61C1">
        <w:rPr>
          <w:rStyle w:val="Emphasis"/>
          <w:rFonts w:ascii="Arial" w:hAnsi="Arial" w:cs="Arial"/>
          <w:i w:val="0"/>
          <w:sz w:val="20"/>
          <w:szCs w:val="20"/>
          <w:shd w:val="clear" w:color="auto" w:fill="F8F8F8"/>
        </w:rPr>
        <w:t>as for export</w:t>
      </w:r>
      <w:r w:rsidR="00FF5BF7" w:rsidRPr="003C61C1">
        <w:rPr>
          <w:rStyle w:val="Emphasis"/>
          <w:rFonts w:ascii="Arial" w:hAnsi="Arial" w:cs="Arial"/>
          <w:i w:val="0"/>
          <w:sz w:val="20"/>
          <w:szCs w:val="20"/>
          <w:shd w:val="clear" w:color="auto" w:fill="F8F8F8"/>
        </w:rPr>
        <w:t>s</w:t>
      </w:r>
      <w:r w:rsidRPr="003C61C1">
        <w:rPr>
          <w:rStyle w:val="Emphasis"/>
          <w:rFonts w:ascii="Arial" w:hAnsi="Arial" w:cs="Arial"/>
          <w:i w:val="0"/>
          <w:sz w:val="20"/>
          <w:szCs w:val="20"/>
          <w:shd w:val="clear" w:color="auto" w:fill="F8F8F8"/>
        </w:rPr>
        <w:t xml:space="preserve">, </w:t>
      </w:r>
      <w:r w:rsidR="00FF5BF7" w:rsidRPr="003C61C1">
        <w:rPr>
          <w:rStyle w:val="Emphasis"/>
          <w:rFonts w:ascii="Arial" w:hAnsi="Arial" w:cs="Arial"/>
          <w:i w:val="0"/>
          <w:sz w:val="20"/>
          <w:szCs w:val="20"/>
          <w:shd w:val="clear" w:color="auto" w:fill="F8F8F8"/>
        </w:rPr>
        <w:t>this sector</w:t>
      </w:r>
      <w:r w:rsidRPr="003C61C1">
        <w:rPr>
          <w:rStyle w:val="Emphasis"/>
          <w:rFonts w:ascii="Arial" w:hAnsi="Arial" w:cs="Arial"/>
          <w:i w:val="0"/>
          <w:sz w:val="20"/>
          <w:szCs w:val="20"/>
          <w:shd w:val="clear" w:color="auto" w:fill="F8F8F8"/>
        </w:rPr>
        <w:t xml:space="preserve"> registered a slight increase of 0.2 million Hl year-to-year, reaching 0.5 million Hl. </w:t>
      </w:r>
    </w:p>
    <w:p w:rsidR="00B052FA" w:rsidRPr="003C61C1" w:rsidRDefault="00315084" w:rsidP="00B052FA">
      <w:pPr>
        <w:pStyle w:val="ListParagraph"/>
        <w:numPr>
          <w:ilvl w:val="0"/>
          <w:numId w:val="2"/>
        </w:numPr>
        <w:autoSpaceDE w:val="0"/>
        <w:autoSpaceDN w:val="0"/>
        <w:adjustRightInd w:val="0"/>
        <w:spacing w:after="0" w:line="360" w:lineRule="auto"/>
        <w:jc w:val="both"/>
        <w:rPr>
          <w:rFonts w:ascii="Arial" w:hAnsi="Arial" w:cs="Arial"/>
          <w:iCs/>
          <w:sz w:val="20"/>
          <w:szCs w:val="20"/>
          <w:shd w:val="clear" w:color="auto" w:fill="F8F8F8"/>
        </w:rPr>
      </w:pPr>
      <w:r w:rsidRPr="003C61C1">
        <w:rPr>
          <w:rStyle w:val="Emphasis"/>
          <w:rFonts w:ascii="Arial" w:hAnsi="Arial" w:cs="Arial"/>
          <w:b/>
          <w:i w:val="0"/>
          <w:sz w:val="20"/>
          <w:szCs w:val="20"/>
          <w:shd w:val="clear" w:color="auto" w:fill="F8F8F8"/>
        </w:rPr>
        <w:t>Number of employees</w:t>
      </w:r>
      <w:r w:rsidR="00B052FA" w:rsidRPr="003C61C1">
        <w:rPr>
          <w:rStyle w:val="Emphasis"/>
          <w:rFonts w:ascii="Arial" w:hAnsi="Arial" w:cs="Arial"/>
          <w:b/>
          <w:i w:val="0"/>
          <w:sz w:val="20"/>
          <w:szCs w:val="20"/>
          <w:shd w:val="clear" w:color="auto" w:fill="F8F8F8"/>
        </w:rPr>
        <w:t>:</w:t>
      </w:r>
      <w:r w:rsidR="00B052FA" w:rsidRPr="003C61C1">
        <w:rPr>
          <w:rFonts w:ascii="Arial" w:hAnsi="Arial" w:cs="Arial"/>
          <w:iCs/>
          <w:sz w:val="20"/>
          <w:szCs w:val="20"/>
          <w:shd w:val="clear" w:color="auto" w:fill="F8F8F8"/>
        </w:rPr>
        <w:t xml:space="preserve"> </w:t>
      </w:r>
      <w:r w:rsidRPr="003C61C1">
        <w:rPr>
          <w:rFonts w:ascii="Arial" w:hAnsi="Arial" w:cs="Arial"/>
          <w:iCs/>
          <w:sz w:val="20"/>
          <w:szCs w:val="20"/>
          <w:shd w:val="clear" w:color="auto" w:fill="F8F8F8"/>
        </w:rPr>
        <w:t xml:space="preserve">the number of employees </w:t>
      </w:r>
      <w:r w:rsidR="00FF5BF7" w:rsidRPr="003C61C1">
        <w:rPr>
          <w:rFonts w:ascii="Arial" w:hAnsi="Arial" w:cs="Arial"/>
          <w:iCs/>
          <w:sz w:val="20"/>
          <w:szCs w:val="20"/>
          <w:shd w:val="clear" w:color="auto" w:fill="F8F8F8"/>
        </w:rPr>
        <w:t>registered within</w:t>
      </w:r>
      <w:r w:rsidRPr="003C61C1">
        <w:rPr>
          <w:rFonts w:ascii="Arial" w:hAnsi="Arial" w:cs="Arial"/>
          <w:iCs/>
          <w:sz w:val="20"/>
          <w:szCs w:val="20"/>
          <w:shd w:val="clear" w:color="auto" w:fill="F8F8F8"/>
        </w:rPr>
        <w:t xml:space="preserve"> </w:t>
      </w:r>
      <w:r w:rsidR="00FF5BF7" w:rsidRPr="003C61C1">
        <w:rPr>
          <w:rFonts w:ascii="Arial" w:hAnsi="Arial" w:cs="Arial"/>
          <w:iCs/>
          <w:sz w:val="20"/>
          <w:szCs w:val="20"/>
          <w:shd w:val="clear" w:color="auto" w:fill="F8F8F8"/>
        </w:rPr>
        <w:t>beer companies,</w:t>
      </w:r>
      <w:r w:rsidRPr="003C61C1">
        <w:rPr>
          <w:rFonts w:ascii="Arial" w:hAnsi="Arial" w:cs="Arial"/>
          <w:iCs/>
          <w:sz w:val="20"/>
          <w:szCs w:val="20"/>
          <w:shd w:val="clear" w:color="auto" w:fill="F8F8F8"/>
        </w:rPr>
        <w:t xml:space="preserve"> members of the Association was maintained at an</w:t>
      </w:r>
      <w:r w:rsidR="00A600A6" w:rsidRPr="003C61C1">
        <w:rPr>
          <w:rFonts w:ascii="Arial" w:hAnsi="Arial" w:cs="Arial"/>
          <w:iCs/>
          <w:sz w:val="20"/>
          <w:szCs w:val="20"/>
          <w:shd w:val="clear" w:color="auto" w:fill="F8F8F8"/>
        </w:rPr>
        <w:t xml:space="preserve"> approximately constant level</w:t>
      </w:r>
      <w:r w:rsidRPr="003C61C1">
        <w:rPr>
          <w:rFonts w:ascii="Arial" w:hAnsi="Arial" w:cs="Arial"/>
          <w:iCs/>
          <w:sz w:val="20"/>
          <w:szCs w:val="20"/>
          <w:shd w:val="clear" w:color="auto" w:fill="F8F8F8"/>
        </w:rPr>
        <w:t xml:space="preserve"> compared to the previous year, reaching a total of </w:t>
      </w:r>
      <w:r w:rsidR="00EB73DE" w:rsidRPr="003C61C1">
        <w:rPr>
          <w:rFonts w:ascii="Arial" w:hAnsi="Arial" w:cs="Arial"/>
          <w:iCs/>
          <w:sz w:val="20"/>
          <w:szCs w:val="20"/>
          <w:shd w:val="clear" w:color="auto" w:fill="F8F8F8"/>
        </w:rPr>
        <w:t>approximately 3.700</w:t>
      </w:r>
      <w:r w:rsidRPr="003C61C1">
        <w:rPr>
          <w:rFonts w:ascii="Arial" w:hAnsi="Arial" w:cs="Arial"/>
          <w:iCs/>
          <w:sz w:val="20"/>
          <w:szCs w:val="20"/>
          <w:shd w:val="clear" w:color="auto" w:fill="F8F8F8"/>
        </w:rPr>
        <w:t xml:space="preserve"> in 2015. </w:t>
      </w:r>
    </w:p>
    <w:p w:rsidR="00121CD1" w:rsidRPr="00076FC5" w:rsidRDefault="00121CD1" w:rsidP="00121CD1">
      <w:pPr>
        <w:pStyle w:val="Heading2"/>
        <w:spacing w:line="360" w:lineRule="auto"/>
        <w:ind w:left="-180" w:right="-177"/>
        <w:jc w:val="both"/>
        <w:rPr>
          <w:rStyle w:val="Strong"/>
          <w:rFonts w:ascii="Arial" w:hAnsi="Arial" w:cs="Arial"/>
          <w:b/>
          <w:color w:val="CC9900"/>
          <w:sz w:val="18"/>
          <w:szCs w:val="18"/>
          <w:u w:val="single"/>
          <w:shd w:val="clear" w:color="auto" w:fill="FFFFFF"/>
          <w:lang w:val="en-US"/>
        </w:rPr>
      </w:pPr>
      <w:r w:rsidRPr="00076FC5">
        <w:rPr>
          <w:rStyle w:val="Strong"/>
          <w:rFonts w:ascii="Arial" w:hAnsi="Arial" w:cs="Arial"/>
          <w:b/>
          <w:color w:val="CC9900"/>
          <w:sz w:val="18"/>
          <w:szCs w:val="18"/>
          <w:u w:val="single"/>
          <w:shd w:val="clear" w:color="auto" w:fill="FFFFFF"/>
        </w:rPr>
        <w:t xml:space="preserve">About Brewers of Romania </w:t>
      </w:r>
      <w:r w:rsidRPr="00076FC5">
        <w:rPr>
          <w:rStyle w:val="Strong"/>
          <w:rFonts w:ascii="Arial" w:hAnsi="Arial" w:cs="Arial"/>
          <w:b/>
          <w:color w:val="CC9900"/>
          <w:sz w:val="18"/>
          <w:szCs w:val="18"/>
          <w:u w:val="single"/>
          <w:shd w:val="clear" w:color="auto" w:fill="FFFFFF"/>
          <w:lang w:val="en-US"/>
        </w:rPr>
        <w:t>Association</w:t>
      </w:r>
    </w:p>
    <w:p w:rsidR="00121CD1" w:rsidRPr="00076FC5" w:rsidRDefault="00121CD1" w:rsidP="00076FC5">
      <w:pPr>
        <w:pStyle w:val="Heading2"/>
        <w:spacing w:line="360" w:lineRule="auto"/>
        <w:ind w:left="-180" w:right="-177"/>
        <w:jc w:val="both"/>
        <w:rPr>
          <w:rFonts w:ascii="Arial" w:hAnsi="Arial" w:cs="Arial"/>
          <w:b w:val="0"/>
          <w:color w:val="000000"/>
          <w:sz w:val="16"/>
          <w:szCs w:val="16"/>
        </w:rPr>
      </w:pPr>
      <w:r w:rsidRPr="00076FC5">
        <w:rPr>
          <w:rFonts w:ascii="Arial" w:hAnsi="Arial" w:cs="Arial"/>
          <w:b w:val="0"/>
          <w:color w:val="000000"/>
          <w:sz w:val="16"/>
          <w:szCs w:val="16"/>
        </w:rPr>
        <w:t xml:space="preserve">With a history over one decade, the Brewers of Romania Association is a genuine symbol of the beer industry in our country. </w:t>
      </w:r>
      <w:r w:rsidR="00076FC5" w:rsidRPr="00076FC5">
        <w:rPr>
          <w:rFonts w:ascii="Arial" w:hAnsi="Arial" w:cs="Arial"/>
          <w:b w:val="0"/>
          <w:color w:val="000000"/>
          <w:sz w:val="16"/>
          <w:szCs w:val="16"/>
        </w:rPr>
        <w:t>In its twelve</w:t>
      </w:r>
      <w:r w:rsidRPr="00076FC5">
        <w:rPr>
          <w:rFonts w:ascii="Arial" w:hAnsi="Arial" w:cs="Arial"/>
          <w:b w:val="0"/>
          <w:color w:val="000000"/>
          <w:sz w:val="16"/>
          <w:szCs w:val="16"/>
        </w:rPr>
        <w:t xml:space="preserve"> years of existence, the Brewers of Romania Association succeeded to impose itself locally and internationally as a common voice of its members, managing to disseminate its values to the business environment, the consumers and the state institutions. </w:t>
      </w:r>
    </w:p>
    <w:p w:rsidR="00121CD1" w:rsidRPr="00076FC5" w:rsidRDefault="00121CD1" w:rsidP="00121CD1">
      <w:pPr>
        <w:pStyle w:val="Heading2"/>
        <w:spacing w:line="360" w:lineRule="auto"/>
        <w:ind w:left="-180" w:right="-177"/>
        <w:jc w:val="both"/>
        <w:rPr>
          <w:rFonts w:ascii="Arial" w:hAnsi="Arial" w:cs="Arial"/>
          <w:b w:val="0"/>
          <w:color w:val="000000"/>
          <w:sz w:val="16"/>
          <w:szCs w:val="16"/>
        </w:rPr>
      </w:pPr>
      <w:r w:rsidRPr="00076FC5">
        <w:rPr>
          <w:rFonts w:ascii="Arial" w:hAnsi="Arial" w:cs="Arial"/>
          <w:b w:val="0"/>
          <w:color w:val="000000"/>
          <w:sz w:val="16"/>
          <w:szCs w:val="16"/>
          <w:shd w:val="clear" w:color="auto" w:fill="FFFFFF"/>
        </w:rPr>
        <w:t xml:space="preserve">Its current membership includes </w:t>
      </w:r>
      <w:r w:rsidRPr="00076FC5">
        <w:rPr>
          <w:rFonts w:ascii="Arial" w:hAnsi="Arial" w:cs="Arial"/>
          <w:b w:val="0"/>
          <w:color w:val="000000"/>
          <w:sz w:val="16"/>
          <w:szCs w:val="16"/>
          <w:shd w:val="clear" w:color="auto" w:fill="FFFFFF"/>
          <w:lang w:val="en-US"/>
        </w:rPr>
        <w:t xml:space="preserve">six major </w:t>
      </w:r>
      <w:r w:rsidRPr="00076FC5">
        <w:rPr>
          <w:rFonts w:ascii="Arial" w:hAnsi="Arial" w:cs="Arial"/>
          <w:b w:val="0"/>
          <w:color w:val="000000"/>
          <w:sz w:val="16"/>
          <w:szCs w:val="16"/>
          <w:shd w:val="clear" w:color="auto" w:fill="FFFFFF"/>
        </w:rPr>
        <w:t>brewers in Romania: BERGENBIER SA</w:t>
      </w:r>
      <w:r w:rsidRPr="00076FC5">
        <w:rPr>
          <w:rFonts w:ascii="Arial" w:hAnsi="Arial" w:cs="Arial"/>
          <w:b w:val="0"/>
          <w:color w:val="000000"/>
          <w:sz w:val="16"/>
          <w:szCs w:val="16"/>
        </w:rPr>
        <w:t xml:space="preserve">, HEINEKEN Romania, UNITED ROMANIAN BREWERIES BEREPROD, URSUS BREWERIES and MARTENS, as well as the micro-brewery CLINICA DE BERE. Together, the six brewers account for </w:t>
      </w:r>
      <w:r w:rsidRPr="00076FC5">
        <w:rPr>
          <w:rFonts w:ascii="Arial" w:hAnsi="Arial" w:cs="Arial"/>
          <w:b w:val="0"/>
          <w:color w:val="000000"/>
          <w:sz w:val="16"/>
          <w:szCs w:val="16"/>
          <w:lang w:val="en-US"/>
        </w:rPr>
        <w:t xml:space="preserve">more than </w:t>
      </w:r>
      <w:r w:rsidRPr="00076FC5">
        <w:rPr>
          <w:rFonts w:ascii="Arial" w:hAnsi="Arial" w:cs="Arial"/>
          <w:b w:val="0"/>
          <w:color w:val="000000"/>
          <w:sz w:val="16"/>
          <w:szCs w:val="16"/>
        </w:rPr>
        <w:t>80% of the amount of beer consumed in Romania. The Association also includes representatives of raw material producers: SOUFFLET MALT ROMANIA and the ASSOCIATION OF HOPS PRODUCERS.</w:t>
      </w:r>
    </w:p>
    <w:p w:rsidR="00121CD1" w:rsidRPr="00076FC5" w:rsidRDefault="00121CD1" w:rsidP="00121CD1">
      <w:pPr>
        <w:pStyle w:val="Heading2"/>
        <w:spacing w:line="360" w:lineRule="auto"/>
        <w:ind w:left="-180" w:right="-177"/>
        <w:jc w:val="both"/>
        <w:rPr>
          <w:rFonts w:ascii="Arial" w:hAnsi="Arial" w:cs="Arial"/>
          <w:b w:val="0"/>
          <w:color w:val="000000"/>
          <w:sz w:val="16"/>
          <w:szCs w:val="16"/>
        </w:rPr>
      </w:pPr>
      <w:r w:rsidRPr="00076FC5">
        <w:rPr>
          <w:rFonts w:ascii="Arial" w:hAnsi="Arial" w:cs="Arial"/>
          <w:b w:val="0"/>
          <w:color w:val="000000"/>
          <w:sz w:val="16"/>
          <w:szCs w:val="16"/>
        </w:rPr>
        <w:t>The</w:t>
      </w:r>
      <w:r w:rsidRPr="00076FC5">
        <w:rPr>
          <w:rFonts w:ascii="Arial" w:hAnsi="Arial" w:cs="Arial"/>
          <w:b w:val="0"/>
          <w:color w:val="000000"/>
          <w:sz w:val="16"/>
          <w:szCs w:val="16"/>
          <w:lang w:val="en-US"/>
        </w:rPr>
        <w:t xml:space="preserve"> six</w:t>
      </w:r>
      <w:r w:rsidRPr="00076FC5">
        <w:rPr>
          <w:rFonts w:ascii="Arial" w:hAnsi="Arial" w:cs="Arial"/>
          <w:b w:val="0"/>
          <w:color w:val="000000"/>
          <w:sz w:val="16"/>
          <w:szCs w:val="16"/>
        </w:rPr>
        <w:t xml:space="preserve"> </w:t>
      </w:r>
      <w:r w:rsidRPr="00076FC5">
        <w:rPr>
          <w:rFonts w:ascii="Arial" w:hAnsi="Arial" w:cs="Arial"/>
          <w:b w:val="0"/>
          <w:color w:val="000000"/>
          <w:sz w:val="16"/>
          <w:szCs w:val="16"/>
          <w:lang w:val="en-US"/>
        </w:rPr>
        <w:t xml:space="preserve">beer producers </w:t>
      </w:r>
      <w:r w:rsidRPr="00076FC5">
        <w:rPr>
          <w:rFonts w:ascii="Arial" w:hAnsi="Arial" w:cs="Arial"/>
          <w:b w:val="0"/>
          <w:color w:val="000000"/>
          <w:sz w:val="16"/>
          <w:szCs w:val="16"/>
        </w:rPr>
        <w:t>member of the As</w:t>
      </w:r>
      <w:r w:rsidR="00076FC5">
        <w:rPr>
          <w:rFonts w:ascii="Arial" w:hAnsi="Arial" w:cs="Arial"/>
          <w:b w:val="0"/>
          <w:color w:val="000000"/>
          <w:sz w:val="16"/>
          <w:szCs w:val="16"/>
        </w:rPr>
        <w:t xml:space="preserve">sociation provide jobs to </w:t>
      </w:r>
      <w:r w:rsidR="00076FC5">
        <w:rPr>
          <w:rFonts w:ascii="Arial" w:hAnsi="Arial" w:cs="Arial"/>
          <w:b w:val="0"/>
          <w:color w:val="000000"/>
          <w:sz w:val="16"/>
          <w:szCs w:val="16"/>
          <w:lang w:val="ro-RO"/>
        </w:rPr>
        <w:t xml:space="preserve">around </w:t>
      </w:r>
      <w:r w:rsidR="00076FC5">
        <w:rPr>
          <w:rFonts w:ascii="Arial" w:hAnsi="Arial" w:cs="Arial"/>
          <w:b w:val="0"/>
          <w:color w:val="000000"/>
          <w:sz w:val="16"/>
          <w:szCs w:val="16"/>
        </w:rPr>
        <w:t>3</w:t>
      </w:r>
      <w:r w:rsidRPr="00076FC5">
        <w:rPr>
          <w:rFonts w:ascii="Arial" w:hAnsi="Arial" w:cs="Arial"/>
          <w:b w:val="0"/>
          <w:color w:val="000000"/>
          <w:sz w:val="16"/>
          <w:szCs w:val="16"/>
        </w:rPr>
        <w:t>,</w:t>
      </w:r>
      <w:r w:rsidR="00076FC5">
        <w:rPr>
          <w:rFonts w:ascii="Arial" w:hAnsi="Arial" w:cs="Arial"/>
          <w:b w:val="0"/>
          <w:color w:val="000000"/>
          <w:sz w:val="16"/>
          <w:szCs w:val="16"/>
        </w:rPr>
        <w:t>7</w:t>
      </w:r>
      <w:r w:rsidRPr="00076FC5">
        <w:rPr>
          <w:rFonts w:ascii="Arial" w:hAnsi="Arial" w:cs="Arial"/>
          <w:b w:val="0"/>
          <w:color w:val="000000"/>
          <w:sz w:val="16"/>
          <w:szCs w:val="16"/>
        </w:rPr>
        <w:t xml:space="preserve">00 people in </w:t>
      </w:r>
      <w:r w:rsidR="00076FC5">
        <w:rPr>
          <w:rFonts w:ascii="Arial" w:hAnsi="Arial" w:cs="Arial"/>
          <w:b w:val="0"/>
          <w:color w:val="000000"/>
          <w:sz w:val="16"/>
          <w:szCs w:val="16"/>
          <w:lang w:val="ro-RO"/>
        </w:rPr>
        <w:t>twelve</w:t>
      </w:r>
      <w:r w:rsidRPr="00076FC5">
        <w:rPr>
          <w:rFonts w:ascii="Arial" w:hAnsi="Arial" w:cs="Arial"/>
          <w:b w:val="0"/>
          <w:color w:val="000000"/>
          <w:sz w:val="16"/>
          <w:szCs w:val="16"/>
        </w:rPr>
        <w:t xml:space="preserve"> breweries, out of which two micro-breweries. The Association’s brewing facilities are located in </w:t>
      </w:r>
      <w:proofErr w:type="spellStart"/>
      <w:r w:rsidRPr="00076FC5">
        <w:rPr>
          <w:rFonts w:ascii="Arial" w:hAnsi="Arial" w:cs="Arial"/>
          <w:b w:val="0"/>
          <w:color w:val="000000"/>
          <w:sz w:val="16"/>
          <w:szCs w:val="16"/>
        </w:rPr>
        <w:t>Ploieşti</w:t>
      </w:r>
      <w:proofErr w:type="spellEnd"/>
      <w:r w:rsidRPr="00076FC5">
        <w:rPr>
          <w:rFonts w:ascii="Arial" w:hAnsi="Arial" w:cs="Arial"/>
          <w:b w:val="0"/>
          <w:color w:val="000000"/>
          <w:sz w:val="16"/>
          <w:szCs w:val="16"/>
        </w:rPr>
        <w:t xml:space="preserve">, </w:t>
      </w:r>
      <w:proofErr w:type="spellStart"/>
      <w:r w:rsidRPr="00076FC5">
        <w:rPr>
          <w:rFonts w:ascii="Arial" w:hAnsi="Arial" w:cs="Arial"/>
          <w:b w:val="0"/>
          <w:color w:val="000000"/>
          <w:sz w:val="16"/>
          <w:szCs w:val="16"/>
        </w:rPr>
        <w:t>Constanța</w:t>
      </w:r>
      <w:proofErr w:type="spellEnd"/>
      <w:r w:rsidRPr="00076FC5">
        <w:rPr>
          <w:rFonts w:ascii="Arial" w:hAnsi="Arial" w:cs="Arial"/>
          <w:b w:val="0"/>
          <w:color w:val="000000"/>
          <w:sz w:val="16"/>
          <w:szCs w:val="16"/>
        </w:rPr>
        <w:t xml:space="preserve">, Craiova, </w:t>
      </w:r>
      <w:proofErr w:type="spellStart"/>
      <w:r w:rsidRPr="00076FC5">
        <w:rPr>
          <w:rFonts w:ascii="Arial" w:hAnsi="Arial" w:cs="Arial"/>
          <w:b w:val="0"/>
          <w:color w:val="000000"/>
          <w:sz w:val="16"/>
          <w:szCs w:val="16"/>
        </w:rPr>
        <w:t>Miercurea</w:t>
      </w:r>
      <w:proofErr w:type="spellEnd"/>
      <w:r w:rsidRPr="00076FC5">
        <w:rPr>
          <w:rFonts w:ascii="Arial" w:hAnsi="Arial" w:cs="Arial"/>
          <w:b w:val="0"/>
          <w:color w:val="000000"/>
          <w:sz w:val="16"/>
          <w:szCs w:val="16"/>
        </w:rPr>
        <w:t xml:space="preserve"> </w:t>
      </w:r>
      <w:proofErr w:type="spellStart"/>
      <w:r w:rsidRPr="00076FC5">
        <w:rPr>
          <w:rFonts w:ascii="Arial" w:hAnsi="Arial" w:cs="Arial"/>
          <w:b w:val="0"/>
          <w:color w:val="000000"/>
          <w:sz w:val="16"/>
          <w:szCs w:val="16"/>
        </w:rPr>
        <w:t>Ciuc</w:t>
      </w:r>
      <w:proofErr w:type="spellEnd"/>
      <w:r w:rsidRPr="00076FC5">
        <w:rPr>
          <w:rFonts w:ascii="Arial" w:hAnsi="Arial" w:cs="Arial"/>
          <w:b w:val="0"/>
          <w:color w:val="000000"/>
          <w:sz w:val="16"/>
          <w:szCs w:val="16"/>
        </w:rPr>
        <w:t xml:space="preserve">, </w:t>
      </w:r>
      <w:proofErr w:type="spellStart"/>
      <w:r w:rsidRPr="00076FC5">
        <w:rPr>
          <w:rFonts w:ascii="Arial" w:hAnsi="Arial" w:cs="Arial"/>
          <w:b w:val="0"/>
          <w:color w:val="000000"/>
          <w:sz w:val="16"/>
          <w:szCs w:val="16"/>
        </w:rPr>
        <w:t>Târgu-Mureş</w:t>
      </w:r>
      <w:proofErr w:type="spellEnd"/>
      <w:r w:rsidRPr="00076FC5">
        <w:rPr>
          <w:rFonts w:ascii="Arial" w:hAnsi="Arial" w:cs="Arial"/>
          <w:b w:val="0"/>
          <w:color w:val="000000"/>
          <w:sz w:val="16"/>
          <w:szCs w:val="16"/>
        </w:rPr>
        <w:t xml:space="preserve">, </w:t>
      </w:r>
      <w:proofErr w:type="spellStart"/>
      <w:r w:rsidRPr="00076FC5">
        <w:rPr>
          <w:rFonts w:ascii="Arial" w:hAnsi="Arial" w:cs="Arial"/>
          <w:b w:val="0"/>
          <w:color w:val="000000"/>
          <w:sz w:val="16"/>
          <w:szCs w:val="16"/>
        </w:rPr>
        <w:t>Pan</w:t>
      </w:r>
      <w:r w:rsidRPr="00076FC5">
        <w:rPr>
          <w:rFonts w:ascii="Arial" w:hAnsi="Arial" w:cs="Arial"/>
          <w:b w:val="0"/>
          <w:color w:val="000000"/>
          <w:sz w:val="16"/>
          <w:szCs w:val="16"/>
        </w:rPr>
        <w:softHyphen/>
        <w:t>telimon</w:t>
      </w:r>
      <w:proofErr w:type="spellEnd"/>
      <w:r w:rsidRPr="00076FC5">
        <w:rPr>
          <w:rFonts w:ascii="Arial" w:hAnsi="Arial" w:cs="Arial"/>
          <w:b w:val="0"/>
          <w:color w:val="000000"/>
          <w:sz w:val="16"/>
          <w:szCs w:val="16"/>
        </w:rPr>
        <w:t xml:space="preserve">, </w:t>
      </w:r>
      <w:proofErr w:type="spellStart"/>
      <w:r w:rsidRPr="00076FC5">
        <w:rPr>
          <w:rFonts w:ascii="Arial" w:hAnsi="Arial" w:cs="Arial"/>
          <w:b w:val="0"/>
          <w:color w:val="000000"/>
          <w:sz w:val="16"/>
          <w:szCs w:val="16"/>
        </w:rPr>
        <w:t>Timişoara</w:t>
      </w:r>
      <w:proofErr w:type="spellEnd"/>
      <w:r w:rsidRPr="00076FC5">
        <w:rPr>
          <w:rFonts w:ascii="Arial" w:hAnsi="Arial" w:cs="Arial"/>
          <w:b w:val="0"/>
          <w:color w:val="000000"/>
          <w:sz w:val="16"/>
          <w:szCs w:val="16"/>
        </w:rPr>
        <w:t xml:space="preserve">, </w:t>
      </w:r>
      <w:proofErr w:type="spellStart"/>
      <w:r w:rsidRPr="00076FC5">
        <w:rPr>
          <w:rFonts w:ascii="Arial" w:hAnsi="Arial" w:cs="Arial"/>
          <w:b w:val="0"/>
          <w:color w:val="000000"/>
          <w:sz w:val="16"/>
          <w:szCs w:val="16"/>
        </w:rPr>
        <w:t>Buzău</w:t>
      </w:r>
      <w:proofErr w:type="spellEnd"/>
      <w:r w:rsidRPr="00076FC5">
        <w:rPr>
          <w:rFonts w:ascii="Arial" w:hAnsi="Arial" w:cs="Arial"/>
          <w:b w:val="0"/>
          <w:color w:val="000000"/>
          <w:sz w:val="16"/>
          <w:szCs w:val="16"/>
        </w:rPr>
        <w:t xml:space="preserve">, </w:t>
      </w:r>
      <w:proofErr w:type="spellStart"/>
      <w:r w:rsidRPr="00076FC5">
        <w:rPr>
          <w:rFonts w:ascii="Arial" w:hAnsi="Arial" w:cs="Arial"/>
          <w:b w:val="0"/>
          <w:color w:val="000000"/>
          <w:sz w:val="16"/>
          <w:szCs w:val="16"/>
        </w:rPr>
        <w:t>Braşov</w:t>
      </w:r>
      <w:proofErr w:type="spellEnd"/>
      <w:r w:rsidRPr="00076FC5">
        <w:rPr>
          <w:rFonts w:ascii="Arial" w:hAnsi="Arial" w:cs="Arial"/>
          <w:b w:val="0"/>
          <w:color w:val="000000"/>
          <w:sz w:val="16"/>
          <w:szCs w:val="16"/>
        </w:rPr>
        <w:t xml:space="preserve"> and Galati, while the two micro-breweries are located in Cluj-Napoca and </w:t>
      </w:r>
      <w:proofErr w:type="spellStart"/>
      <w:r w:rsidRPr="00076FC5">
        <w:rPr>
          <w:rFonts w:ascii="Arial" w:hAnsi="Arial" w:cs="Arial"/>
          <w:b w:val="0"/>
          <w:color w:val="000000"/>
          <w:sz w:val="16"/>
          <w:szCs w:val="16"/>
        </w:rPr>
        <w:t>Timișoara</w:t>
      </w:r>
      <w:proofErr w:type="spellEnd"/>
      <w:r w:rsidRPr="00076FC5">
        <w:rPr>
          <w:rFonts w:ascii="Arial" w:hAnsi="Arial" w:cs="Arial"/>
          <w:b w:val="0"/>
          <w:color w:val="000000"/>
          <w:sz w:val="16"/>
          <w:szCs w:val="16"/>
        </w:rPr>
        <w:t xml:space="preserve">. </w:t>
      </w:r>
    </w:p>
    <w:p w:rsidR="00121CD1" w:rsidRPr="00076FC5" w:rsidRDefault="00121CD1" w:rsidP="00121CD1">
      <w:pPr>
        <w:pStyle w:val="Heading2"/>
        <w:spacing w:line="360" w:lineRule="auto"/>
        <w:ind w:left="-180" w:right="-177"/>
        <w:jc w:val="both"/>
        <w:rPr>
          <w:rFonts w:ascii="Arial" w:hAnsi="Arial" w:cs="Arial"/>
          <w:b w:val="0"/>
          <w:color w:val="000000"/>
          <w:sz w:val="16"/>
          <w:szCs w:val="16"/>
        </w:rPr>
      </w:pPr>
      <w:r w:rsidRPr="00076FC5">
        <w:rPr>
          <w:rFonts w:ascii="Arial" w:hAnsi="Arial" w:cs="Arial"/>
          <w:b w:val="0"/>
          <w:color w:val="000000"/>
          <w:sz w:val="16"/>
          <w:szCs w:val="16"/>
        </w:rPr>
        <w:t>In 2008, the Brewers of Romania joined the larger family of European brewers, represented by the Brewers of Europe, established in 1958 in Brussels. The current members are the national brewers’ associations from the EU member states, Norway, Switzerland and Turkey. The organization represe</w:t>
      </w:r>
      <w:r w:rsidR="000F1CBE" w:rsidRPr="00076FC5">
        <w:rPr>
          <w:rFonts w:ascii="Arial" w:hAnsi="Arial" w:cs="Arial"/>
          <w:b w:val="0"/>
          <w:color w:val="000000"/>
          <w:sz w:val="16"/>
          <w:szCs w:val="16"/>
        </w:rPr>
        <w:t>nts the interests of more than 6,5</w:t>
      </w:r>
      <w:r w:rsidRPr="00076FC5">
        <w:rPr>
          <w:rFonts w:ascii="Arial" w:hAnsi="Arial" w:cs="Arial"/>
          <w:b w:val="0"/>
          <w:color w:val="000000"/>
          <w:sz w:val="16"/>
          <w:szCs w:val="16"/>
        </w:rPr>
        <w:t>00 brewers in Europe in their relation with the various international institutions and organizations. The Brewers of Europe also defend the interests of over 2</w:t>
      </w:r>
      <w:r w:rsidR="000F1CBE" w:rsidRPr="00076FC5">
        <w:rPr>
          <w:rFonts w:ascii="Arial" w:hAnsi="Arial" w:cs="Arial"/>
          <w:b w:val="0"/>
          <w:color w:val="000000"/>
          <w:sz w:val="16"/>
          <w:szCs w:val="16"/>
          <w:lang w:val="en-US"/>
        </w:rPr>
        <w:t>.3</w:t>
      </w:r>
      <w:r w:rsidRPr="00076FC5">
        <w:rPr>
          <w:rFonts w:ascii="Arial" w:hAnsi="Arial" w:cs="Arial"/>
          <w:b w:val="0"/>
          <w:color w:val="000000"/>
          <w:sz w:val="16"/>
          <w:szCs w:val="16"/>
        </w:rPr>
        <w:t xml:space="preserve"> million people employed in brewing and beer selling. </w:t>
      </w:r>
    </w:p>
    <w:p w:rsidR="00121CD1" w:rsidRPr="00B26BE9" w:rsidRDefault="00121CD1" w:rsidP="00121CD1">
      <w:pPr>
        <w:pStyle w:val="Heading2"/>
        <w:spacing w:line="360" w:lineRule="auto"/>
        <w:ind w:left="-180" w:right="-177"/>
        <w:jc w:val="both"/>
        <w:rPr>
          <w:rStyle w:val="Emphasis"/>
          <w:rFonts w:ascii="Arial" w:hAnsi="Arial" w:cs="Arial"/>
          <w:b w:val="0"/>
          <w:color w:val="000000"/>
          <w:sz w:val="18"/>
          <w:szCs w:val="18"/>
        </w:rPr>
      </w:pPr>
      <w:r w:rsidRPr="00B26BE9">
        <w:rPr>
          <w:rStyle w:val="Emphasis"/>
          <w:rFonts w:ascii="Arial" w:hAnsi="Arial" w:cs="Arial"/>
          <w:b w:val="0"/>
          <w:color w:val="000000"/>
          <w:sz w:val="18"/>
          <w:szCs w:val="18"/>
        </w:rPr>
        <w:t xml:space="preserve">For additional information: </w:t>
      </w:r>
    </w:p>
    <w:p w:rsidR="00B052FA" w:rsidRPr="009F1803" w:rsidRDefault="00121CD1" w:rsidP="00076FC5">
      <w:pPr>
        <w:pStyle w:val="Heading2"/>
        <w:spacing w:line="360" w:lineRule="auto"/>
        <w:ind w:left="-180" w:right="-177"/>
        <w:rPr>
          <w:rStyle w:val="Emphasis"/>
          <w:rFonts w:ascii="Arial" w:hAnsi="Arial" w:cs="Arial"/>
          <w:i w:val="0"/>
          <w:color w:val="313131"/>
          <w:sz w:val="20"/>
          <w:szCs w:val="20"/>
          <w:shd w:val="clear" w:color="auto" w:fill="F8F8F8"/>
        </w:rPr>
      </w:pPr>
      <w:r w:rsidRPr="00B26BE9">
        <w:rPr>
          <w:rFonts w:ascii="Arial" w:hAnsi="Arial" w:cs="Arial"/>
          <w:b w:val="0"/>
          <w:color w:val="000000"/>
          <w:sz w:val="18"/>
          <w:szCs w:val="18"/>
        </w:rPr>
        <w:t>Raluca Niculae - PR Manager</w:t>
      </w:r>
      <w:r w:rsidRPr="00B26BE9">
        <w:rPr>
          <w:rFonts w:ascii="Arial" w:hAnsi="Arial" w:cs="Arial"/>
          <w:b w:val="0"/>
          <w:color w:val="000000"/>
          <w:sz w:val="18"/>
          <w:szCs w:val="18"/>
        </w:rPr>
        <w:br/>
        <w:t>Mobil: 0723 54 57 36</w:t>
      </w:r>
      <w:r w:rsidRPr="00B26BE9">
        <w:rPr>
          <w:rFonts w:ascii="Arial" w:hAnsi="Arial" w:cs="Arial"/>
          <w:b w:val="0"/>
          <w:color w:val="000000"/>
          <w:sz w:val="18"/>
          <w:szCs w:val="18"/>
        </w:rPr>
        <w:br/>
        <w:t>E-mail: raluca.niculae@berariiromaniei.ro</w:t>
      </w:r>
    </w:p>
    <w:sectPr w:rsidR="00B052FA" w:rsidRPr="009F180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21D" w:rsidRDefault="0014521D" w:rsidP="00B334DB">
      <w:pPr>
        <w:spacing w:after="0" w:line="240" w:lineRule="auto"/>
      </w:pPr>
      <w:r>
        <w:separator/>
      </w:r>
    </w:p>
  </w:endnote>
  <w:endnote w:type="continuationSeparator" w:id="0">
    <w:p w:rsidR="0014521D" w:rsidRDefault="0014521D" w:rsidP="00B33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25 UltraLight">
    <w:altName w:val="Helvetica 25 Ultra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21D" w:rsidRDefault="0014521D" w:rsidP="00B334DB">
      <w:pPr>
        <w:spacing w:after="0" w:line="240" w:lineRule="auto"/>
      </w:pPr>
      <w:r>
        <w:separator/>
      </w:r>
    </w:p>
  </w:footnote>
  <w:footnote w:type="continuationSeparator" w:id="0">
    <w:p w:rsidR="0014521D" w:rsidRDefault="0014521D" w:rsidP="00B334DB">
      <w:pPr>
        <w:spacing w:after="0" w:line="240" w:lineRule="auto"/>
      </w:pPr>
      <w:r>
        <w:continuationSeparator/>
      </w:r>
    </w:p>
  </w:footnote>
  <w:footnote w:id="1">
    <w:p w:rsidR="00FF5BF7" w:rsidRDefault="00FF5BF7">
      <w:pPr>
        <w:pStyle w:val="FootnoteText"/>
      </w:pPr>
      <w:r>
        <w:rPr>
          <w:rStyle w:val="FootnoteReference"/>
        </w:rPr>
        <w:footnoteRef/>
      </w:r>
      <w:r>
        <w:t xml:space="preserve"> </w:t>
      </w:r>
      <w:r w:rsidR="00121CD1" w:rsidRPr="00121CD1">
        <w:rPr>
          <w:rFonts w:ascii="Arial" w:hAnsi="Arial" w:cs="Arial"/>
          <w:i/>
          <w:sz w:val="18"/>
          <w:szCs w:val="18"/>
        </w:rPr>
        <w:t>Brewers of Romania Association, The Nielsen Company and National Institute of Statistics</w:t>
      </w:r>
    </w:p>
  </w:footnote>
  <w:footnote w:id="2">
    <w:p w:rsidR="00315084" w:rsidRDefault="00315084" w:rsidP="00315084">
      <w:pPr>
        <w:pStyle w:val="FootnoteText"/>
        <w:rPr>
          <w:rFonts w:ascii="Arial" w:hAnsi="Arial" w:cs="Arial"/>
          <w:i/>
          <w:iCs/>
          <w:color w:val="000000"/>
          <w:sz w:val="18"/>
          <w:szCs w:val="18"/>
          <w:lang w:val="ro-RO"/>
        </w:rPr>
      </w:pPr>
      <w:r>
        <w:rPr>
          <w:rStyle w:val="FootnoteReference"/>
        </w:rPr>
        <w:footnoteRef/>
      </w:r>
      <w:r>
        <w:t xml:space="preserve"> </w:t>
      </w:r>
      <w:r w:rsidRPr="00B01DB7">
        <w:rPr>
          <w:rFonts w:ascii="Arial" w:hAnsi="Arial" w:cs="Arial"/>
          <w:i/>
          <w:iCs/>
          <w:color w:val="000000"/>
          <w:sz w:val="18"/>
          <w:szCs w:val="18"/>
        </w:rPr>
        <w:t>“</w:t>
      </w:r>
      <w:r w:rsidR="00121CD1">
        <w:rPr>
          <w:rFonts w:ascii="Arial" w:hAnsi="Arial" w:cs="Arial"/>
          <w:i/>
          <w:iCs/>
          <w:color w:val="000000"/>
          <w:sz w:val="18"/>
          <w:szCs w:val="18"/>
        </w:rPr>
        <w:t xml:space="preserve">Beer contribution to the European </w:t>
      </w:r>
      <w:r w:rsidR="00121CD1">
        <w:rPr>
          <w:rFonts w:ascii="Arial" w:hAnsi="Arial" w:cs="Arial"/>
          <w:i/>
          <w:iCs/>
          <w:color w:val="000000"/>
          <w:sz w:val="18"/>
          <w:szCs w:val="18"/>
          <w:lang w:val="ro-RO"/>
        </w:rPr>
        <w:t>economy</w:t>
      </w:r>
      <w:r w:rsidRPr="00B01DB7">
        <w:rPr>
          <w:rFonts w:ascii="Arial" w:hAnsi="Arial" w:cs="Arial"/>
          <w:i/>
          <w:iCs/>
          <w:color w:val="000000"/>
          <w:sz w:val="18"/>
          <w:szCs w:val="18"/>
        </w:rPr>
        <w:t>”</w:t>
      </w:r>
      <w:r w:rsidR="00FF5BF7">
        <w:rPr>
          <w:rFonts w:ascii="Arial" w:hAnsi="Arial" w:cs="Arial"/>
          <w:i/>
          <w:iCs/>
          <w:color w:val="000000"/>
          <w:sz w:val="18"/>
          <w:szCs w:val="18"/>
        </w:rPr>
        <w:t xml:space="preserve"> Study</w:t>
      </w:r>
      <w:r w:rsidRPr="00B01DB7">
        <w:rPr>
          <w:rFonts w:ascii="Arial" w:hAnsi="Arial" w:cs="Arial"/>
          <w:i/>
          <w:iCs/>
          <w:color w:val="000000"/>
          <w:sz w:val="18"/>
          <w:szCs w:val="18"/>
        </w:rPr>
        <w:t xml:space="preserve">, </w:t>
      </w:r>
      <w:r w:rsidRPr="00B01DB7">
        <w:rPr>
          <w:rFonts w:ascii="Arial" w:hAnsi="Arial" w:cs="Arial"/>
          <w:i/>
          <w:iCs/>
          <w:color w:val="000000"/>
          <w:sz w:val="18"/>
          <w:szCs w:val="18"/>
          <w:lang w:val="ro-RO"/>
        </w:rPr>
        <w:t>Europe Economics, 2016</w:t>
      </w:r>
      <w:r w:rsidR="00FF5BF7">
        <w:rPr>
          <w:rFonts w:ascii="Arial" w:hAnsi="Arial" w:cs="Arial"/>
          <w:i/>
          <w:iCs/>
          <w:color w:val="000000"/>
          <w:sz w:val="18"/>
          <w:szCs w:val="18"/>
          <w:lang w:val="ro-RO"/>
        </w:rPr>
        <w:t xml:space="preserve"> Edition</w:t>
      </w:r>
      <w:r w:rsidRPr="00B01DB7">
        <w:rPr>
          <w:rFonts w:ascii="Arial" w:hAnsi="Arial" w:cs="Arial"/>
          <w:i/>
          <w:iCs/>
          <w:color w:val="000000"/>
          <w:sz w:val="18"/>
          <w:szCs w:val="18"/>
          <w:lang w:val="ro-RO"/>
        </w:rPr>
        <w:t>.</w:t>
      </w:r>
    </w:p>
    <w:p w:rsidR="00315084" w:rsidRPr="00B01DB7" w:rsidRDefault="00315084" w:rsidP="00315084">
      <w:pPr>
        <w:pStyle w:val="FootnoteText"/>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4DB" w:rsidRDefault="00B334DB">
    <w:pPr>
      <w:pStyle w:val="Header"/>
    </w:pPr>
    <w:r>
      <w:t xml:space="preserve">                                                                      </w:t>
    </w:r>
    <w:r>
      <w:rPr>
        <w:noProof/>
      </w:rPr>
      <w:drawing>
        <wp:inline distT="0" distB="0" distL="0" distR="0">
          <wp:extent cx="1304925" cy="1543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5430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F0FE0"/>
    <w:multiLevelType w:val="hybridMultilevel"/>
    <w:tmpl w:val="49F6B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E91494"/>
    <w:multiLevelType w:val="hybridMultilevel"/>
    <w:tmpl w:val="332A6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4A528AE"/>
    <w:multiLevelType w:val="hybridMultilevel"/>
    <w:tmpl w:val="920E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0F"/>
    <w:rsid w:val="00033912"/>
    <w:rsid w:val="0005148F"/>
    <w:rsid w:val="00076915"/>
    <w:rsid w:val="00076FC5"/>
    <w:rsid w:val="00086DF4"/>
    <w:rsid w:val="000D4B8C"/>
    <w:rsid w:val="000F1CBE"/>
    <w:rsid w:val="00102EC6"/>
    <w:rsid w:val="00112619"/>
    <w:rsid w:val="00121CD1"/>
    <w:rsid w:val="001230C7"/>
    <w:rsid w:val="0014521D"/>
    <w:rsid w:val="00146347"/>
    <w:rsid w:val="00154734"/>
    <w:rsid w:val="0017143D"/>
    <w:rsid w:val="001736BC"/>
    <w:rsid w:val="00173CE9"/>
    <w:rsid w:val="001818BF"/>
    <w:rsid w:val="0018411B"/>
    <w:rsid w:val="00194A84"/>
    <w:rsid w:val="001D0C5D"/>
    <w:rsid w:val="00272BB2"/>
    <w:rsid w:val="002F22D4"/>
    <w:rsid w:val="00303367"/>
    <w:rsid w:val="00315084"/>
    <w:rsid w:val="00323293"/>
    <w:rsid w:val="00334DE5"/>
    <w:rsid w:val="00365B54"/>
    <w:rsid w:val="00382603"/>
    <w:rsid w:val="0038762A"/>
    <w:rsid w:val="003C61C1"/>
    <w:rsid w:val="003C75C6"/>
    <w:rsid w:val="003E03DF"/>
    <w:rsid w:val="003F3722"/>
    <w:rsid w:val="004806F4"/>
    <w:rsid w:val="004937E4"/>
    <w:rsid w:val="004D542B"/>
    <w:rsid w:val="004D6C45"/>
    <w:rsid w:val="00532429"/>
    <w:rsid w:val="00576151"/>
    <w:rsid w:val="00585302"/>
    <w:rsid w:val="00595FE6"/>
    <w:rsid w:val="005A26B0"/>
    <w:rsid w:val="005B661A"/>
    <w:rsid w:val="005F6C6E"/>
    <w:rsid w:val="00603607"/>
    <w:rsid w:val="00641A6E"/>
    <w:rsid w:val="00646F13"/>
    <w:rsid w:val="006F5BDF"/>
    <w:rsid w:val="00745C0C"/>
    <w:rsid w:val="00774159"/>
    <w:rsid w:val="007832DA"/>
    <w:rsid w:val="00790DC5"/>
    <w:rsid w:val="007A1B24"/>
    <w:rsid w:val="007A79FC"/>
    <w:rsid w:val="007E310F"/>
    <w:rsid w:val="007F4935"/>
    <w:rsid w:val="007F52AE"/>
    <w:rsid w:val="00805A5B"/>
    <w:rsid w:val="008070E1"/>
    <w:rsid w:val="00810F52"/>
    <w:rsid w:val="008276EB"/>
    <w:rsid w:val="00846AB9"/>
    <w:rsid w:val="008831C4"/>
    <w:rsid w:val="008B37DE"/>
    <w:rsid w:val="008B6B6D"/>
    <w:rsid w:val="008F487A"/>
    <w:rsid w:val="009322C9"/>
    <w:rsid w:val="00943D0C"/>
    <w:rsid w:val="0096269C"/>
    <w:rsid w:val="00972319"/>
    <w:rsid w:val="009F1803"/>
    <w:rsid w:val="00A058AF"/>
    <w:rsid w:val="00A3085F"/>
    <w:rsid w:val="00A600A6"/>
    <w:rsid w:val="00AC7C0F"/>
    <w:rsid w:val="00AD26C6"/>
    <w:rsid w:val="00B01DB7"/>
    <w:rsid w:val="00B052FA"/>
    <w:rsid w:val="00B06673"/>
    <w:rsid w:val="00B32986"/>
    <w:rsid w:val="00B334DB"/>
    <w:rsid w:val="00B37A5A"/>
    <w:rsid w:val="00B44B5B"/>
    <w:rsid w:val="00BA4325"/>
    <w:rsid w:val="00BB00CD"/>
    <w:rsid w:val="00BB5C20"/>
    <w:rsid w:val="00C018EA"/>
    <w:rsid w:val="00C27AF9"/>
    <w:rsid w:val="00C6535B"/>
    <w:rsid w:val="00C71E0C"/>
    <w:rsid w:val="00CA02FB"/>
    <w:rsid w:val="00CA532C"/>
    <w:rsid w:val="00CB1BC2"/>
    <w:rsid w:val="00CB60E4"/>
    <w:rsid w:val="00CD4D3E"/>
    <w:rsid w:val="00D00E8D"/>
    <w:rsid w:val="00D3024C"/>
    <w:rsid w:val="00D34AD4"/>
    <w:rsid w:val="00D63A71"/>
    <w:rsid w:val="00D71E65"/>
    <w:rsid w:val="00D86408"/>
    <w:rsid w:val="00DC56E6"/>
    <w:rsid w:val="00DD2D57"/>
    <w:rsid w:val="00DF10A9"/>
    <w:rsid w:val="00E1240C"/>
    <w:rsid w:val="00E611D1"/>
    <w:rsid w:val="00E66C35"/>
    <w:rsid w:val="00E9182A"/>
    <w:rsid w:val="00E94611"/>
    <w:rsid w:val="00EA2677"/>
    <w:rsid w:val="00EB73DE"/>
    <w:rsid w:val="00EC4BDD"/>
    <w:rsid w:val="00ED09C0"/>
    <w:rsid w:val="00EF0CE9"/>
    <w:rsid w:val="00F33C12"/>
    <w:rsid w:val="00F545E8"/>
    <w:rsid w:val="00F72246"/>
    <w:rsid w:val="00FC03C2"/>
    <w:rsid w:val="00FF5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98A485-7151-4096-8F2E-3898D20F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rsid w:val="00CB60E4"/>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D4B8C"/>
    <w:rPr>
      <w:i/>
      <w:iCs/>
    </w:rPr>
  </w:style>
  <w:style w:type="paragraph" w:styleId="ListParagraph">
    <w:name w:val="List Paragraph"/>
    <w:basedOn w:val="Normal"/>
    <w:qFormat/>
    <w:rsid w:val="00382603"/>
    <w:pPr>
      <w:ind w:left="720"/>
      <w:contextualSpacing/>
    </w:pPr>
  </w:style>
  <w:style w:type="paragraph" w:styleId="NormalWeb">
    <w:name w:val="Normal (Web)"/>
    <w:basedOn w:val="Normal"/>
    <w:uiPriority w:val="99"/>
    <w:semiHidden/>
    <w:unhideWhenUsed/>
    <w:rsid w:val="00B32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3">
    <w:name w:val="Pa3"/>
    <w:basedOn w:val="Normal"/>
    <w:next w:val="Normal"/>
    <w:uiPriority w:val="99"/>
    <w:rsid w:val="00B32986"/>
    <w:pPr>
      <w:autoSpaceDE w:val="0"/>
      <w:autoSpaceDN w:val="0"/>
      <w:adjustRightInd w:val="0"/>
      <w:spacing w:after="0" w:line="201" w:lineRule="atLeast"/>
    </w:pPr>
    <w:rPr>
      <w:rFonts w:ascii="Helvetica 25 UltraLight" w:eastAsia="Calibri" w:hAnsi="Helvetica 25 UltraLight" w:cs="Times New Roman"/>
      <w:sz w:val="24"/>
      <w:szCs w:val="24"/>
    </w:rPr>
  </w:style>
  <w:style w:type="paragraph" w:styleId="Header">
    <w:name w:val="header"/>
    <w:basedOn w:val="Normal"/>
    <w:link w:val="HeaderChar"/>
    <w:uiPriority w:val="99"/>
    <w:unhideWhenUsed/>
    <w:rsid w:val="00B33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4DB"/>
  </w:style>
  <w:style w:type="paragraph" w:styleId="Footer">
    <w:name w:val="footer"/>
    <w:basedOn w:val="Normal"/>
    <w:link w:val="FooterChar"/>
    <w:uiPriority w:val="99"/>
    <w:unhideWhenUsed/>
    <w:rsid w:val="00B33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4DB"/>
  </w:style>
  <w:style w:type="paragraph" w:styleId="FootnoteText">
    <w:name w:val="footnote text"/>
    <w:basedOn w:val="Normal"/>
    <w:link w:val="FootnoteTextChar"/>
    <w:uiPriority w:val="99"/>
    <w:unhideWhenUsed/>
    <w:rsid w:val="00B334DB"/>
    <w:pPr>
      <w:spacing w:after="0" w:line="240" w:lineRule="auto"/>
    </w:pPr>
    <w:rPr>
      <w:sz w:val="20"/>
      <w:szCs w:val="20"/>
    </w:rPr>
  </w:style>
  <w:style w:type="character" w:customStyle="1" w:styleId="FootnoteTextChar">
    <w:name w:val="Footnote Text Char"/>
    <w:basedOn w:val="DefaultParagraphFont"/>
    <w:link w:val="FootnoteText"/>
    <w:uiPriority w:val="99"/>
    <w:rsid w:val="00B334DB"/>
    <w:rPr>
      <w:sz w:val="20"/>
      <w:szCs w:val="20"/>
    </w:rPr>
  </w:style>
  <w:style w:type="character" w:styleId="FootnoteReference">
    <w:name w:val="footnote reference"/>
    <w:basedOn w:val="DefaultParagraphFont"/>
    <w:uiPriority w:val="99"/>
    <w:semiHidden/>
    <w:unhideWhenUsed/>
    <w:rsid w:val="00B334DB"/>
    <w:rPr>
      <w:vertAlign w:val="superscript"/>
    </w:rPr>
  </w:style>
  <w:style w:type="paragraph" w:styleId="BalloonText">
    <w:name w:val="Balloon Text"/>
    <w:basedOn w:val="Normal"/>
    <w:link w:val="BalloonTextChar"/>
    <w:uiPriority w:val="99"/>
    <w:semiHidden/>
    <w:unhideWhenUsed/>
    <w:rsid w:val="00BB0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0CD"/>
    <w:rPr>
      <w:rFonts w:ascii="Segoe UI" w:hAnsi="Segoe UI" w:cs="Segoe UI"/>
      <w:sz w:val="18"/>
      <w:szCs w:val="18"/>
    </w:rPr>
  </w:style>
  <w:style w:type="character" w:customStyle="1" w:styleId="Heading2Char">
    <w:name w:val="Heading 2 Char"/>
    <w:basedOn w:val="DefaultParagraphFont"/>
    <w:link w:val="Heading2"/>
    <w:rsid w:val="00CB60E4"/>
    <w:rPr>
      <w:rFonts w:ascii="Times New Roman" w:eastAsia="Times New Roman" w:hAnsi="Times New Roman" w:cs="Times New Roman"/>
      <w:b/>
      <w:bCs/>
      <w:sz w:val="36"/>
      <w:szCs w:val="36"/>
      <w:lang w:val="x-none" w:eastAsia="x-none"/>
    </w:rPr>
  </w:style>
  <w:style w:type="character" w:styleId="Strong">
    <w:name w:val="Strong"/>
    <w:uiPriority w:val="22"/>
    <w:qFormat/>
    <w:rsid w:val="00121C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043397">
      <w:bodyDiv w:val="1"/>
      <w:marLeft w:val="0"/>
      <w:marRight w:val="0"/>
      <w:marTop w:val="0"/>
      <w:marBottom w:val="0"/>
      <w:divBdr>
        <w:top w:val="none" w:sz="0" w:space="0" w:color="auto"/>
        <w:left w:val="none" w:sz="0" w:space="0" w:color="auto"/>
        <w:bottom w:val="none" w:sz="0" w:space="0" w:color="auto"/>
        <w:right w:val="none" w:sz="0" w:space="0" w:color="auto"/>
      </w:divBdr>
    </w:div>
    <w:div w:id="71736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4E1C2-6697-4E4A-8969-98425B4E6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3771</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SABMiller</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2016-04-04T06:13:00Z</cp:lastPrinted>
  <dcterms:created xsi:type="dcterms:W3CDTF">2016-04-04T15:12:00Z</dcterms:created>
  <dcterms:modified xsi:type="dcterms:W3CDTF">2016-04-05T05:33:00Z</dcterms:modified>
</cp:coreProperties>
</file>